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B5" w:rsidRDefault="00104181">
      <w:pPr>
        <w:ind w:left="567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object w:dxaOrig="991" w:dyaOrig="1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pt" o:ole="">
            <v:imagedata r:id="rId8" o:title=""/>
          </v:shape>
          <o:OLEObject Type="Embed" ProgID="PBrush" ShapeID="_x0000_i1025" DrawAspect="Content" ObjectID="_1807692038" r:id="rId9"/>
        </w:object>
      </w:r>
    </w:p>
    <w:p w:rsidR="00A313B5" w:rsidRDefault="00104181">
      <w:pPr>
        <w:spacing w:after="0"/>
        <w:ind w:left="567"/>
        <w:contextualSpacing/>
        <w:jc w:val="center"/>
        <w:rPr>
          <w:rFonts w:ascii="PT Astra Serif" w:hAnsi="PT Astra Serif" w:cs="Times New Roman"/>
          <w:b/>
          <w:bCs/>
          <w:sz w:val="24"/>
          <w:szCs w:val="28"/>
        </w:rPr>
      </w:pPr>
      <w:r>
        <w:rPr>
          <w:rFonts w:ascii="PT Astra Serif" w:hAnsi="PT Astra Serif" w:cs="Times New Roman"/>
          <w:b/>
          <w:bCs/>
          <w:sz w:val="24"/>
          <w:szCs w:val="28"/>
        </w:rPr>
        <w:t xml:space="preserve">Управление образования администрации города </w:t>
      </w:r>
      <w:proofErr w:type="spellStart"/>
      <w:r>
        <w:rPr>
          <w:rFonts w:ascii="PT Astra Serif" w:hAnsi="PT Astra Serif" w:cs="Times New Roman"/>
          <w:b/>
          <w:bCs/>
          <w:sz w:val="24"/>
          <w:szCs w:val="28"/>
        </w:rPr>
        <w:t>Югорска</w:t>
      </w:r>
      <w:proofErr w:type="spellEnd"/>
    </w:p>
    <w:p w:rsidR="00A313B5" w:rsidRDefault="00104181">
      <w:pPr>
        <w:pStyle w:val="ab"/>
        <w:spacing w:after="0"/>
        <w:ind w:left="567"/>
        <w:contextualSpacing/>
        <w:jc w:val="center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 xml:space="preserve">Муниципальное бюджетное общеобразовательное учреждение </w:t>
      </w:r>
    </w:p>
    <w:p w:rsidR="00A313B5" w:rsidRDefault="00104181">
      <w:pPr>
        <w:pStyle w:val="ab"/>
        <w:spacing w:after="0"/>
        <w:ind w:left="56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>«Гимназия»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313B5">
        <w:trPr>
          <w:trHeight w:val="1422"/>
        </w:trPr>
        <w:tc>
          <w:tcPr>
            <w:tcW w:w="5068" w:type="dxa"/>
          </w:tcPr>
          <w:p w:rsidR="00A313B5" w:rsidRDefault="00A313B5">
            <w:pPr>
              <w:pStyle w:val="ab"/>
              <w:spacing w:after="0"/>
              <w:contextualSpacing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A313B5" w:rsidRDefault="00104181">
            <w:pPr>
              <w:pStyle w:val="ab"/>
              <w:spacing w:after="0"/>
              <w:contextualSpacing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Программа рассмотрена на научно-методическом совете</w:t>
            </w:r>
          </w:p>
          <w:p w:rsidR="00A313B5" w:rsidRDefault="00104181">
            <w:pPr>
              <w:pStyle w:val="ab"/>
              <w:spacing w:after="0"/>
              <w:contextualSpacing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«____» __________ 2025</w:t>
            </w:r>
          </w:p>
          <w:p w:rsidR="00A313B5" w:rsidRDefault="00104181">
            <w:pPr>
              <w:pStyle w:val="ab"/>
              <w:spacing w:after="0"/>
              <w:contextualSpacing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Протокол № ____ от ___________</w:t>
            </w:r>
          </w:p>
        </w:tc>
        <w:tc>
          <w:tcPr>
            <w:tcW w:w="5069" w:type="dxa"/>
          </w:tcPr>
          <w:p w:rsidR="00A313B5" w:rsidRDefault="00A313B5">
            <w:pPr>
              <w:spacing w:after="0" w:line="240" w:lineRule="auto"/>
              <w:jc w:val="right"/>
              <w:rPr>
                <w:rFonts w:ascii="PT Astra Serif" w:hAnsi="PT Astra Serif" w:cs="Times New Roman"/>
                <w:caps/>
                <w:sz w:val="24"/>
                <w:szCs w:val="24"/>
              </w:rPr>
            </w:pPr>
          </w:p>
          <w:p w:rsidR="00A313B5" w:rsidRDefault="00104181">
            <w:pPr>
              <w:spacing w:after="0" w:line="240" w:lineRule="auto"/>
              <w:jc w:val="right"/>
              <w:rPr>
                <w:rFonts w:ascii="PT Astra Serif" w:eastAsiaTheme="minorHAns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aps/>
                <w:sz w:val="24"/>
                <w:szCs w:val="24"/>
              </w:rPr>
              <w:t>Утверждаю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</w:t>
            </w:r>
          </w:p>
          <w:p w:rsidR="00A313B5" w:rsidRDefault="0010418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исполняющий обязанности директора МБОУ «Гимназия»</w:t>
            </w:r>
          </w:p>
          <w:p w:rsidR="00A313B5" w:rsidRDefault="00546F6A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_____________Таирова Е.Л.</w:t>
            </w:r>
            <w:r w:rsidR="001041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313B5" w:rsidRDefault="0010418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«______» марта 2025г </w:t>
            </w:r>
          </w:p>
          <w:p w:rsidR="00A313B5" w:rsidRDefault="00A313B5">
            <w:pPr>
              <w:pStyle w:val="ab"/>
              <w:spacing w:after="0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</w:p>
        </w:tc>
      </w:tr>
    </w:tbl>
    <w:p w:rsidR="00A313B5" w:rsidRDefault="00104181">
      <w:pPr>
        <w:pStyle w:val="ab"/>
        <w:tabs>
          <w:tab w:val="left" w:pos="5865"/>
        </w:tabs>
        <w:spacing w:after="0"/>
        <w:contextualSpacing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ab/>
      </w:r>
    </w:p>
    <w:p w:rsidR="00A313B5" w:rsidRDefault="00A313B5">
      <w:pPr>
        <w:spacing w:after="0"/>
        <w:jc w:val="right"/>
        <w:rPr>
          <w:rFonts w:ascii="PT Astra Serif" w:hAnsi="PT Astra Serif" w:cs="Times New Roman"/>
          <w:i/>
          <w:sz w:val="28"/>
          <w:szCs w:val="28"/>
        </w:rPr>
      </w:pPr>
    </w:p>
    <w:p w:rsidR="00A313B5" w:rsidRDefault="00A313B5">
      <w:pPr>
        <w:spacing w:after="0"/>
        <w:jc w:val="right"/>
        <w:rPr>
          <w:rFonts w:ascii="PT Astra Serif" w:hAnsi="PT Astra Serif" w:cs="Times New Roman"/>
          <w:i/>
          <w:sz w:val="28"/>
          <w:szCs w:val="28"/>
        </w:rPr>
      </w:pPr>
    </w:p>
    <w:p w:rsidR="00A313B5" w:rsidRDefault="00A313B5">
      <w:pPr>
        <w:spacing w:after="0"/>
        <w:jc w:val="right"/>
        <w:rPr>
          <w:rFonts w:ascii="PT Astra Serif" w:hAnsi="PT Astra Serif" w:cs="Times New Roman"/>
          <w:i/>
          <w:sz w:val="28"/>
          <w:szCs w:val="28"/>
        </w:rPr>
      </w:pPr>
    </w:p>
    <w:p w:rsidR="00A313B5" w:rsidRDefault="00A313B5">
      <w:pPr>
        <w:spacing w:after="0"/>
        <w:jc w:val="right"/>
        <w:rPr>
          <w:rFonts w:ascii="PT Astra Serif" w:hAnsi="PT Astra Serif" w:cs="Times New Roman"/>
          <w:i/>
          <w:sz w:val="28"/>
          <w:szCs w:val="28"/>
        </w:rPr>
      </w:pPr>
    </w:p>
    <w:p w:rsidR="00A313B5" w:rsidRDefault="00A313B5">
      <w:pPr>
        <w:rPr>
          <w:rFonts w:ascii="PT Astra Serif" w:hAnsi="PT Astra Serif" w:cs="Times New Roman"/>
          <w:i/>
          <w:sz w:val="28"/>
          <w:szCs w:val="28"/>
        </w:rPr>
      </w:pPr>
    </w:p>
    <w:p w:rsidR="00A313B5" w:rsidRDefault="00D03DE7" w:rsidP="00D03DE7">
      <w:pPr>
        <w:ind w:left="85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Программа лагеря с дневным пребыванием детей</w:t>
      </w:r>
    </w:p>
    <w:p w:rsidR="00A313B5" w:rsidRDefault="00104181">
      <w:pPr>
        <w:ind w:left="85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«Инженерные каникулы» </w:t>
      </w:r>
    </w:p>
    <w:p w:rsidR="00414706" w:rsidRDefault="00414706" w:rsidP="00414706">
      <w:pPr>
        <w:spacing w:after="0" w:line="240" w:lineRule="auto"/>
        <w:ind w:left="851"/>
        <w:jc w:val="center"/>
        <w:rPr>
          <w:rFonts w:ascii="PT Astra Serif" w:hAnsi="PT Astra Serif" w:cs="Times New Roman"/>
          <w:sz w:val="28"/>
          <w:szCs w:val="28"/>
        </w:rPr>
      </w:pPr>
    </w:p>
    <w:p w:rsidR="00A313B5" w:rsidRPr="00414706" w:rsidRDefault="00104181" w:rsidP="00414706">
      <w:pPr>
        <w:spacing w:after="0" w:line="240" w:lineRule="auto"/>
        <w:ind w:left="851"/>
        <w:jc w:val="center"/>
        <w:rPr>
          <w:rFonts w:ascii="PT Astra Serif" w:hAnsi="PT Astra Serif" w:cs="Times New Roman"/>
          <w:sz w:val="28"/>
          <w:szCs w:val="28"/>
        </w:rPr>
      </w:pPr>
      <w:r w:rsidRPr="00414706">
        <w:rPr>
          <w:rFonts w:ascii="PT Astra Serif" w:hAnsi="PT Astra Serif" w:cs="Times New Roman"/>
          <w:sz w:val="28"/>
          <w:szCs w:val="28"/>
        </w:rPr>
        <w:t>срок реализации 1 месяц (20 часов)</w:t>
      </w:r>
    </w:p>
    <w:p w:rsidR="00A313B5" w:rsidRPr="00414706" w:rsidRDefault="00414706" w:rsidP="00414706">
      <w:pPr>
        <w:spacing w:after="0" w:line="240" w:lineRule="auto"/>
        <w:ind w:left="851"/>
        <w:jc w:val="center"/>
        <w:rPr>
          <w:rFonts w:ascii="PT Astra Serif" w:hAnsi="PT Astra Serif" w:cs="Times New Roman"/>
          <w:sz w:val="28"/>
          <w:szCs w:val="28"/>
        </w:rPr>
      </w:pPr>
      <w:r w:rsidRPr="00414706">
        <w:rPr>
          <w:rFonts w:ascii="PT Astra Serif" w:hAnsi="PT Astra Serif" w:cs="Times New Roman"/>
          <w:sz w:val="28"/>
          <w:szCs w:val="28"/>
        </w:rPr>
        <w:t>для детей 7-17 лет</w:t>
      </w:r>
    </w:p>
    <w:p w:rsidR="00A313B5" w:rsidRDefault="00A313B5">
      <w:pPr>
        <w:rPr>
          <w:rFonts w:ascii="PT Astra Serif" w:hAnsi="PT Astra Serif" w:cs="Times New Roman"/>
          <w:b/>
          <w:sz w:val="28"/>
          <w:szCs w:val="28"/>
        </w:rPr>
      </w:pPr>
    </w:p>
    <w:p w:rsidR="00A313B5" w:rsidRDefault="00A313B5">
      <w:pPr>
        <w:rPr>
          <w:rFonts w:ascii="PT Astra Serif" w:hAnsi="PT Astra Serif" w:cs="Times New Roman"/>
          <w:b/>
          <w:sz w:val="28"/>
          <w:szCs w:val="28"/>
        </w:rPr>
      </w:pPr>
    </w:p>
    <w:p w:rsidR="00A313B5" w:rsidRDefault="00A313B5">
      <w:pPr>
        <w:rPr>
          <w:rFonts w:ascii="PT Astra Serif" w:hAnsi="PT Astra Serif" w:cs="Times New Roman"/>
          <w:b/>
          <w:sz w:val="28"/>
          <w:szCs w:val="28"/>
        </w:rPr>
      </w:pPr>
    </w:p>
    <w:p w:rsidR="00A313B5" w:rsidRDefault="00A313B5">
      <w:pPr>
        <w:rPr>
          <w:rFonts w:ascii="PT Astra Serif" w:hAnsi="PT Astra Serif" w:cs="Times New Roman"/>
          <w:b/>
          <w:sz w:val="28"/>
          <w:szCs w:val="28"/>
        </w:rPr>
      </w:pPr>
    </w:p>
    <w:p w:rsidR="00A313B5" w:rsidRDefault="00A313B5">
      <w:pPr>
        <w:spacing w:after="0"/>
        <w:contextualSpacing/>
        <w:rPr>
          <w:rFonts w:ascii="PT Astra Serif" w:hAnsi="PT Astra Serif" w:cs="Times New Roman"/>
          <w:sz w:val="24"/>
          <w:szCs w:val="28"/>
        </w:rPr>
      </w:pPr>
    </w:p>
    <w:p w:rsidR="00A313B5" w:rsidRDefault="00104181">
      <w:pPr>
        <w:spacing w:after="0"/>
        <w:ind w:left="311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Автор</w:t>
      </w:r>
      <w:r w:rsidR="00BD3C6F">
        <w:rPr>
          <w:rFonts w:ascii="Times New Roman" w:hAnsi="Times New Roman" w:cs="Times New Roman"/>
          <w:sz w:val="24"/>
          <w:szCs w:val="28"/>
        </w:rPr>
        <w:t>ы</w:t>
      </w:r>
      <w:r>
        <w:rPr>
          <w:rFonts w:ascii="Times New Roman" w:hAnsi="Times New Roman" w:cs="Times New Roman"/>
          <w:sz w:val="24"/>
          <w:szCs w:val="28"/>
        </w:rPr>
        <w:t xml:space="preserve"> программы: Сердюк Любовь Викторовна, </w:t>
      </w:r>
    </w:p>
    <w:p w:rsidR="00A313B5" w:rsidRDefault="00104181">
      <w:pPr>
        <w:spacing w:after="0"/>
        <w:ind w:left="311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заместитель директора по учебно-воспитательной работе</w:t>
      </w:r>
    </w:p>
    <w:p w:rsidR="00BD3C6F" w:rsidRDefault="00BD3C6F">
      <w:pPr>
        <w:spacing w:after="0"/>
        <w:ind w:left="311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Герлеженко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Людмила Михайловна, педагог-организатор</w:t>
      </w:r>
    </w:p>
    <w:p w:rsidR="00A313B5" w:rsidRDefault="00104181">
      <w:pPr>
        <w:spacing w:after="0" w:line="240" w:lineRule="auto"/>
        <w:ind w:left="5245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Феденев Андрей Викторович учитель информатики</w:t>
      </w:r>
    </w:p>
    <w:p w:rsidR="00A313B5" w:rsidRDefault="00D03DE7">
      <w:pPr>
        <w:spacing w:after="0" w:line="240" w:lineRule="auto"/>
        <w:ind w:left="5245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Зырянов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181">
        <w:rPr>
          <w:rFonts w:ascii="Times New Roman" w:hAnsi="Times New Roman" w:cs="Times New Roman"/>
          <w:sz w:val="24"/>
          <w:szCs w:val="24"/>
        </w:rPr>
        <w:t>Евгений Павлович, учитель информатики</w:t>
      </w:r>
    </w:p>
    <w:p w:rsidR="00A313B5" w:rsidRDefault="0010418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313B5" w:rsidRDefault="00A313B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313B5" w:rsidRDefault="00A313B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313B5" w:rsidRDefault="00104181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8"/>
        </w:rPr>
        <w:t>, 2025</w:t>
      </w:r>
    </w:p>
    <w:p w:rsidR="00A313B5" w:rsidRDefault="00A313B5">
      <w:pPr>
        <w:spacing w:after="160"/>
        <w:rPr>
          <w:rFonts w:ascii="PT Astra Serif" w:hAnsi="PT Astra Serif" w:cs="Times New Roman"/>
          <w:sz w:val="24"/>
          <w:szCs w:val="24"/>
          <w:highlight w:val="yellow"/>
        </w:rPr>
        <w:sectPr w:rsidR="00A313B5">
          <w:footerReference w:type="default" r:id="rId10"/>
          <w:pgSz w:w="11906" w:h="16838"/>
          <w:pgMar w:top="1134" w:right="282" w:bottom="0" w:left="1134" w:header="709" w:footer="709" w:gutter="0"/>
          <w:cols w:space="708"/>
          <w:titlePg/>
          <w:docGrid w:linePitch="360"/>
        </w:sectPr>
      </w:pPr>
    </w:p>
    <w:bookmarkStart w:id="0" w:name="_Toc79065403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5355873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61358" w:rsidRPr="00961358" w:rsidRDefault="00E151FE" w:rsidP="00961358">
          <w:pPr>
            <w:pStyle w:val="afe"/>
            <w:jc w:val="center"/>
            <w:rPr>
              <w:rFonts w:ascii="PT Astra Serif" w:hAnsi="PT Astra Serif" w:cs="Times New Roman"/>
              <w:b/>
              <w:color w:val="auto"/>
              <w:sz w:val="24"/>
              <w:szCs w:val="24"/>
            </w:rPr>
          </w:pPr>
          <w:r w:rsidRPr="00961358">
            <w:rPr>
              <w:rFonts w:ascii="PT Astra Serif" w:hAnsi="PT Astra Serif" w:cs="Times New Roman"/>
              <w:b/>
              <w:color w:val="auto"/>
              <w:sz w:val="28"/>
              <w:szCs w:val="24"/>
            </w:rPr>
            <w:t>Оглавление</w:t>
          </w:r>
          <w:r w:rsidRPr="00010B01">
            <w:rPr>
              <w:rFonts w:ascii="PT Astra Serif" w:eastAsia="Times New Roman" w:hAnsi="PT Astra Serif" w:cs="Times New Roman"/>
              <w:sz w:val="24"/>
              <w:szCs w:val="24"/>
            </w:rPr>
            <w:fldChar w:fldCharType="begin"/>
          </w:r>
          <w:r w:rsidRPr="00010B01">
            <w:rPr>
              <w:rFonts w:ascii="PT Astra Serif" w:hAnsi="PT Astra Serif"/>
              <w:sz w:val="24"/>
              <w:szCs w:val="24"/>
            </w:rPr>
            <w:instrText xml:space="preserve"> TOC \o "1-3" \h \z \u </w:instrText>
          </w:r>
          <w:r w:rsidRPr="00010B01">
            <w:rPr>
              <w:rFonts w:ascii="PT Astra Serif" w:eastAsia="Times New Roman" w:hAnsi="PT Astra Serif" w:cs="Times New Roman"/>
              <w:sz w:val="24"/>
              <w:szCs w:val="24"/>
            </w:rPr>
            <w:fldChar w:fldCharType="separate"/>
          </w:r>
        </w:p>
        <w:p w:rsidR="00961358" w:rsidRPr="00961358" w:rsidRDefault="009A0A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176622" w:history="1">
            <w:r w:rsidR="00961358" w:rsidRPr="00961358">
              <w:rPr>
                <w:rStyle w:val="a5"/>
                <w:noProof/>
                <w:shd w:val="clear" w:color="auto" w:fill="FFFFFF"/>
              </w:rPr>
              <w:t>1.Пояснительная записка</w:t>
            </w:r>
            <w:r w:rsidR="00961358" w:rsidRPr="00961358">
              <w:rPr>
                <w:noProof/>
                <w:webHidden/>
              </w:rPr>
              <w:tab/>
            </w:r>
            <w:r w:rsidR="00961358" w:rsidRPr="00961358">
              <w:rPr>
                <w:noProof/>
                <w:webHidden/>
              </w:rPr>
              <w:fldChar w:fldCharType="begin"/>
            </w:r>
            <w:r w:rsidR="00961358" w:rsidRPr="00961358">
              <w:rPr>
                <w:noProof/>
                <w:webHidden/>
              </w:rPr>
              <w:instrText xml:space="preserve"> PAGEREF _Toc193176622 \h </w:instrText>
            </w:r>
            <w:r w:rsidR="00961358" w:rsidRPr="00961358">
              <w:rPr>
                <w:noProof/>
                <w:webHidden/>
              </w:rPr>
            </w:r>
            <w:r w:rsidR="00961358" w:rsidRPr="00961358">
              <w:rPr>
                <w:noProof/>
                <w:webHidden/>
              </w:rPr>
              <w:fldChar w:fldCharType="separate"/>
            </w:r>
            <w:r w:rsidR="00961358" w:rsidRPr="00961358">
              <w:rPr>
                <w:noProof/>
                <w:webHidden/>
              </w:rPr>
              <w:t>3</w:t>
            </w:r>
            <w:r w:rsidR="00961358" w:rsidRPr="00961358">
              <w:rPr>
                <w:noProof/>
                <w:webHidden/>
              </w:rPr>
              <w:fldChar w:fldCharType="end"/>
            </w:r>
          </w:hyperlink>
        </w:p>
        <w:p w:rsidR="00961358" w:rsidRPr="00961358" w:rsidRDefault="009A0A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176623" w:history="1">
            <w:r w:rsidR="00961358" w:rsidRPr="00961358">
              <w:rPr>
                <w:rStyle w:val="a5"/>
                <w:noProof/>
              </w:rPr>
              <w:t>2.Учебный план</w:t>
            </w:r>
            <w:r w:rsidR="00961358" w:rsidRPr="00961358">
              <w:rPr>
                <w:noProof/>
                <w:webHidden/>
              </w:rPr>
              <w:tab/>
            </w:r>
            <w:r w:rsidR="00961358" w:rsidRPr="00961358">
              <w:rPr>
                <w:noProof/>
                <w:webHidden/>
              </w:rPr>
              <w:fldChar w:fldCharType="begin"/>
            </w:r>
            <w:r w:rsidR="00961358" w:rsidRPr="00961358">
              <w:rPr>
                <w:noProof/>
                <w:webHidden/>
              </w:rPr>
              <w:instrText xml:space="preserve"> PAGEREF _Toc193176623 \h </w:instrText>
            </w:r>
            <w:r w:rsidR="00961358" w:rsidRPr="00961358">
              <w:rPr>
                <w:noProof/>
                <w:webHidden/>
              </w:rPr>
            </w:r>
            <w:r w:rsidR="00961358" w:rsidRPr="00961358">
              <w:rPr>
                <w:noProof/>
                <w:webHidden/>
              </w:rPr>
              <w:fldChar w:fldCharType="separate"/>
            </w:r>
            <w:r w:rsidR="00961358" w:rsidRPr="00961358">
              <w:rPr>
                <w:noProof/>
                <w:webHidden/>
              </w:rPr>
              <w:t>5</w:t>
            </w:r>
            <w:r w:rsidR="00961358" w:rsidRPr="00961358">
              <w:rPr>
                <w:noProof/>
                <w:webHidden/>
              </w:rPr>
              <w:fldChar w:fldCharType="end"/>
            </w:r>
          </w:hyperlink>
        </w:p>
        <w:p w:rsidR="00961358" w:rsidRPr="00961358" w:rsidRDefault="009A0A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176624" w:history="1">
            <w:r w:rsidR="00961358" w:rsidRPr="00961358">
              <w:rPr>
                <w:rStyle w:val="a5"/>
                <w:noProof/>
              </w:rPr>
              <w:t>3.Календарный график</w:t>
            </w:r>
            <w:r w:rsidR="00961358" w:rsidRPr="00961358">
              <w:rPr>
                <w:noProof/>
                <w:webHidden/>
              </w:rPr>
              <w:tab/>
            </w:r>
            <w:r w:rsidR="00961358" w:rsidRPr="00961358">
              <w:rPr>
                <w:noProof/>
                <w:webHidden/>
              </w:rPr>
              <w:fldChar w:fldCharType="begin"/>
            </w:r>
            <w:r w:rsidR="00961358" w:rsidRPr="00961358">
              <w:rPr>
                <w:noProof/>
                <w:webHidden/>
              </w:rPr>
              <w:instrText xml:space="preserve"> PAGEREF _Toc193176624 \h </w:instrText>
            </w:r>
            <w:r w:rsidR="00961358" w:rsidRPr="00961358">
              <w:rPr>
                <w:noProof/>
                <w:webHidden/>
              </w:rPr>
            </w:r>
            <w:r w:rsidR="00961358" w:rsidRPr="00961358">
              <w:rPr>
                <w:noProof/>
                <w:webHidden/>
              </w:rPr>
              <w:fldChar w:fldCharType="separate"/>
            </w:r>
            <w:r w:rsidR="00961358" w:rsidRPr="00961358">
              <w:rPr>
                <w:noProof/>
                <w:webHidden/>
              </w:rPr>
              <w:t>7</w:t>
            </w:r>
            <w:r w:rsidR="00961358" w:rsidRPr="00961358">
              <w:rPr>
                <w:noProof/>
                <w:webHidden/>
              </w:rPr>
              <w:fldChar w:fldCharType="end"/>
            </w:r>
          </w:hyperlink>
        </w:p>
        <w:p w:rsidR="00961358" w:rsidRPr="00961358" w:rsidRDefault="009A0A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176625" w:history="1">
            <w:r w:rsidR="00961358" w:rsidRPr="00961358">
              <w:rPr>
                <w:rStyle w:val="a5"/>
                <w:noProof/>
              </w:rPr>
              <w:t>4.Содержание программы</w:t>
            </w:r>
            <w:r w:rsidR="00961358" w:rsidRPr="00961358">
              <w:rPr>
                <w:noProof/>
                <w:webHidden/>
              </w:rPr>
              <w:tab/>
            </w:r>
            <w:r w:rsidR="00961358" w:rsidRPr="00961358">
              <w:rPr>
                <w:noProof/>
                <w:webHidden/>
              </w:rPr>
              <w:fldChar w:fldCharType="begin"/>
            </w:r>
            <w:r w:rsidR="00961358" w:rsidRPr="00961358">
              <w:rPr>
                <w:noProof/>
                <w:webHidden/>
              </w:rPr>
              <w:instrText xml:space="preserve"> PAGEREF _Toc193176625 \h </w:instrText>
            </w:r>
            <w:r w:rsidR="00961358" w:rsidRPr="00961358">
              <w:rPr>
                <w:noProof/>
                <w:webHidden/>
              </w:rPr>
            </w:r>
            <w:r w:rsidR="00961358" w:rsidRPr="00961358">
              <w:rPr>
                <w:noProof/>
                <w:webHidden/>
              </w:rPr>
              <w:fldChar w:fldCharType="separate"/>
            </w:r>
            <w:r w:rsidR="00961358" w:rsidRPr="00961358">
              <w:rPr>
                <w:noProof/>
                <w:webHidden/>
              </w:rPr>
              <w:t>10</w:t>
            </w:r>
            <w:r w:rsidR="00961358" w:rsidRPr="00961358">
              <w:rPr>
                <w:noProof/>
                <w:webHidden/>
              </w:rPr>
              <w:fldChar w:fldCharType="end"/>
            </w:r>
          </w:hyperlink>
        </w:p>
        <w:p w:rsidR="00961358" w:rsidRPr="00961358" w:rsidRDefault="009A0A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176626" w:history="1">
            <w:r w:rsidR="00961358" w:rsidRPr="00961358">
              <w:rPr>
                <w:rStyle w:val="a5"/>
                <w:noProof/>
              </w:rPr>
              <w:t>5.Условия реализации</w:t>
            </w:r>
            <w:r w:rsidR="00961358" w:rsidRPr="00961358">
              <w:rPr>
                <w:noProof/>
                <w:webHidden/>
              </w:rPr>
              <w:tab/>
            </w:r>
            <w:r w:rsidR="00961358" w:rsidRPr="00961358">
              <w:rPr>
                <w:noProof/>
                <w:webHidden/>
              </w:rPr>
              <w:fldChar w:fldCharType="begin"/>
            </w:r>
            <w:r w:rsidR="00961358" w:rsidRPr="00961358">
              <w:rPr>
                <w:noProof/>
                <w:webHidden/>
              </w:rPr>
              <w:instrText xml:space="preserve"> PAGEREF _Toc193176626 \h </w:instrText>
            </w:r>
            <w:r w:rsidR="00961358" w:rsidRPr="00961358">
              <w:rPr>
                <w:noProof/>
                <w:webHidden/>
              </w:rPr>
            </w:r>
            <w:r w:rsidR="00961358" w:rsidRPr="00961358">
              <w:rPr>
                <w:noProof/>
                <w:webHidden/>
              </w:rPr>
              <w:fldChar w:fldCharType="separate"/>
            </w:r>
            <w:r w:rsidR="00961358" w:rsidRPr="00961358">
              <w:rPr>
                <w:noProof/>
                <w:webHidden/>
              </w:rPr>
              <w:t>13</w:t>
            </w:r>
            <w:r w:rsidR="00961358" w:rsidRPr="00961358">
              <w:rPr>
                <w:noProof/>
                <w:webHidden/>
              </w:rPr>
              <w:fldChar w:fldCharType="end"/>
            </w:r>
          </w:hyperlink>
        </w:p>
        <w:p w:rsidR="00961358" w:rsidRPr="00961358" w:rsidRDefault="009A0A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176627" w:history="1">
            <w:r w:rsidR="00961358" w:rsidRPr="00961358">
              <w:rPr>
                <w:rStyle w:val="a5"/>
                <w:noProof/>
              </w:rPr>
              <w:t>6.Оценочные материалы</w:t>
            </w:r>
            <w:r w:rsidR="00961358" w:rsidRPr="00961358">
              <w:rPr>
                <w:noProof/>
                <w:webHidden/>
              </w:rPr>
              <w:tab/>
            </w:r>
            <w:r w:rsidR="00961358" w:rsidRPr="00961358">
              <w:rPr>
                <w:noProof/>
                <w:webHidden/>
              </w:rPr>
              <w:fldChar w:fldCharType="begin"/>
            </w:r>
            <w:r w:rsidR="00961358" w:rsidRPr="00961358">
              <w:rPr>
                <w:noProof/>
                <w:webHidden/>
              </w:rPr>
              <w:instrText xml:space="preserve"> PAGEREF _Toc193176627 \h </w:instrText>
            </w:r>
            <w:r w:rsidR="00961358" w:rsidRPr="00961358">
              <w:rPr>
                <w:noProof/>
                <w:webHidden/>
              </w:rPr>
            </w:r>
            <w:r w:rsidR="00961358" w:rsidRPr="00961358">
              <w:rPr>
                <w:noProof/>
                <w:webHidden/>
              </w:rPr>
              <w:fldChar w:fldCharType="separate"/>
            </w:r>
            <w:r w:rsidR="00961358" w:rsidRPr="00961358">
              <w:rPr>
                <w:noProof/>
                <w:webHidden/>
              </w:rPr>
              <w:t>14</w:t>
            </w:r>
            <w:r w:rsidR="00961358" w:rsidRPr="00961358">
              <w:rPr>
                <w:noProof/>
                <w:webHidden/>
              </w:rPr>
              <w:fldChar w:fldCharType="end"/>
            </w:r>
          </w:hyperlink>
        </w:p>
        <w:p w:rsidR="00961358" w:rsidRPr="00961358" w:rsidRDefault="009A0A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176628" w:history="1">
            <w:r w:rsidR="00961358" w:rsidRPr="00961358">
              <w:rPr>
                <w:rStyle w:val="a5"/>
                <w:rFonts w:ascii="PT Astra Serif" w:hAnsi="PT Astra Serif"/>
                <w:noProof/>
              </w:rPr>
              <w:t>Список литературы</w:t>
            </w:r>
            <w:r w:rsidR="00961358" w:rsidRPr="00961358">
              <w:rPr>
                <w:noProof/>
                <w:webHidden/>
              </w:rPr>
              <w:tab/>
            </w:r>
            <w:r w:rsidR="00961358" w:rsidRPr="00961358">
              <w:rPr>
                <w:noProof/>
                <w:webHidden/>
              </w:rPr>
              <w:fldChar w:fldCharType="begin"/>
            </w:r>
            <w:r w:rsidR="00961358" w:rsidRPr="00961358">
              <w:rPr>
                <w:noProof/>
                <w:webHidden/>
              </w:rPr>
              <w:instrText xml:space="preserve"> PAGEREF _Toc193176628 \h </w:instrText>
            </w:r>
            <w:r w:rsidR="00961358" w:rsidRPr="00961358">
              <w:rPr>
                <w:noProof/>
                <w:webHidden/>
              </w:rPr>
            </w:r>
            <w:r w:rsidR="00961358" w:rsidRPr="00961358">
              <w:rPr>
                <w:noProof/>
                <w:webHidden/>
              </w:rPr>
              <w:fldChar w:fldCharType="separate"/>
            </w:r>
            <w:r w:rsidR="00961358" w:rsidRPr="00961358">
              <w:rPr>
                <w:noProof/>
                <w:webHidden/>
              </w:rPr>
              <w:t>15</w:t>
            </w:r>
            <w:r w:rsidR="00961358" w:rsidRPr="00961358">
              <w:rPr>
                <w:noProof/>
                <w:webHidden/>
              </w:rPr>
              <w:fldChar w:fldCharType="end"/>
            </w:r>
          </w:hyperlink>
        </w:p>
        <w:p w:rsidR="00E151FE" w:rsidRDefault="00E151FE">
          <w:r w:rsidRPr="00010B01">
            <w:rPr>
              <w:rFonts w:ascii="PT Astra Serif" w:hAnsi="PT Astra Serif"/>
              <w:bCs/>
              <w:sz w:val="24"/>
              <w:szCs w:val="24"/>
            </w:rPr>
            <w:fldChar w:fldCharType="end"/>
          </w:r>
        </w:p>
      </w:sdtContent>
    </w:sdt>
    <w:p w:rsidR="00472C6C" w:rsidRDefault="00472C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</w:rPr>
        <w:sectPr w:rsidR="00472C6C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A313B5" w:rsidRPr="00E151FE" w:rsidRDefault="00E151FE" w:rsidP="00E151FE">
      <w:pPr>
        <w:pStyle w:val="1"/>
        <w:jc w:val="center"/>
        <w:rPr>
          <w:b/>
          <w:color w:val="auto"/>
          <w:sz w:val="28"/>
          <w:szCs w:val="28"/>
          <w:shd w:val="clear" w:color="auto" w:fill="FFFFFF"/>
        </w:rPr>
      </w:pPr>
      <w:bookmarkStart w:id="1" w:name="_Toc193117384"/>
      <w:bookmarkStart w:id="2" w:name="_Toc193176622"/>
      <w:r w:rsidRPr="00E151FE">
        <w:rPr>
          <w:b/>
          <w:color w:val="auto"/>
          <w:sz w:val="28"/>
          <w:szCs w:val="28"/>
          <w:shd w:val="clear" w:color="auto" w:fill="FFFFFF"/>
        </w:rPr>
        <w:lastRenderedPageBreak/>
        <w:t>1.</w:t>
      </w:r>
      <w:r w:rsidR="00104181" w:rsidRPr="00E151FE">
        <w:rPr>
          <w:b/>
          <w:color w:val="auto"/>
          <w:sz w:val="28"/>
          <w:szCs w:val="28"/>
          <w:shd w:val="clear" w:color="auto" w:fill="FFFFFF"/>
        </w:rPr>
        <w:t>Пояснительная записка</w:t>
      </w:r>
      <w:bookmarkEnd w:id="1"/>
      <w:bookmarkEnd w:id="2"/>
    </w:p>
    <w:bookmarkEnd w:id="0"/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сфере образования детей, подростков в настоящее время особое внимание уделяется развитию системы деятельности организаций, направленной на создание условий для выявления и поддержки талантливой молодежи в научно-технической сфере, индивидуализацию их образовательного пути. 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Создание программы «</w:t>
      </w:r>
      <w:r w:rsidRPr="00EC71BC">
        <w:rPr>
          <w:rFonts w:ascii="PT Astra Serif" w:hAnsi="PT Astra Serif" w:cs="Times New Roman"/>
          <w:color w:val="1A1A1A"/>
          <w:sz w:val="24"/>
          <w:szCs w:val="24"/>
        </w:rPr>
        <w:t xml:space="preserve">Инженерные каникулы» </w:t>
      </w: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является одним из </w:t>
      </w:r>
      <w:proofErr w:type="gramStart"/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мероприятий  реализации</w:t>
      </w:r>
      <w:proofErr w:type="gramEnd"/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EC71BC">
        <w:rPr>
          <w:rFonts w:ascii="PT Astra Serif" w:hAnsi="PT Astra Serif" w:cs="Times New Roman"/>
          <w:sz w:val="24"/>
          <w:szCs w:val="24"/>
        </w:rPr>
        <w:t xml:space="preserve">инновационного  проекта 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>«</w:t>
      </w:r>
      <w:r w:rsidR="00D03DE7">
        <w:rPr>
          <w:rFonts w:ascii="PT Astra Serif" w:eastAsia="Times New Roman" w:hAnsi="PT Astra Serif" w:cs="Times New Roman"/>
          <w:sz w:val="24"/>
          <w:szCs w:val="24"/>
        </w:rPr>
        <w:t>Цифровая лаборатория»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>. Формирование основ инженерной культуры, как условие осознанного профессионального самоопределения обучающихся»</w:t>
      </w:r>
      <w:r w:rsidRPr="00EC71BC">
        <w:rPr>
          <w:rFonts w:ascii="PT Astra Serif" w:hAnsi="PT Astra Serif" w:cs="Times New Roman"/>
          <w:sz w:val="24"/>
          <w:szCs w:val="24"/>
        </w:rPr>
        <w:t xml:space="preserve"> </w:t>
      </w: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рамках программы развития МБОУ «Гимназия» до 2017 года с одной стороны, и ответов на современные вызовы в образовании с другой стороны. 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Программа </w:t>
      </w:r>
      <w:r w:rsidR="00DF59E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в себя несколько т</w:t>
      </w:r>
      <w:r w:rsidR="005942A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ем</w:t>
      </w: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, реализуемых в условиях погружения в науку, что способствует индивидуализации образовательного пути </w:t>
      </w: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способствует </w:t>
      </w:r>
      <w:r w:rsidRPr="00EC71BC">
        <w:rPr>
          <w:rFonts w:ascii="PT Astra Serif" w:hAnsi="PT Astra Serif" w:cs="Times New Roman"/>
          <w:sz w:val="24"/>
          <w:szCs w:val="24"/>
        </w:rPr>
        <w:t>созданию условий для ф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>ормирования основ инженерной культуры и интереса к инженерным профессиям.</w:t>
      </w:r>
      <w:r w:rsidR="00D03DE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ходе реализации </w:t>
      </w: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программы ученики смогут углубить базовые предметные знания на основе погружения в науку, что способствует созданию образовательной среды, формирующей естественно-научную компетенцию в обществе.  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Выбранная форма организации досуговой деятельности учащихся актуальна, так как востребована участниками не только нашей образовательной организации, но и учащимися других образовательных организаций, что делает возможным сделать образовательное пространство открытым. </w:t>
      </w:r>
    </w:p>
    <w:p w:rsidR="00A313B5" w:rsidRPr="00750661" w:rsidRDefault="00104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7506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 Формирование основ </w:t>
      </w:r>
      <w:proofErr w:type="gramStart"/>
      <w:r w:rsidRPr="007506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инженерной  культуры</w:t>
      </w:r>
      <w:proofErr w:type="gramEnd"/>
      <w:r w:rsidRPr="007506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происходит за счет:</w:t>
      </w:r>
    </w:p>
    <w:p w:rsidR="00A313B5" w:rsidRPr="00750661" w:rsidRDefault="00104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06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750661" w:rsidRPr="007506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содержания программы по темам;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highlight w:val="yellow"/>
        </w:rPr>
      </w:pPr>
      <w:r w:rsidRPr="007506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прохождения через разнообразные игровые</w:t>
      </w: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, творческие, фестивальные формы, требующие постановки преобразовательных задач и инструментов для оптимального решения этих задач.</w:t>
      </w: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  <w:highlight w:val="yellow"/>
        </w:rPr>
        <w:t xml:space="preserve"> 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Работа происходит в режиме четырех образовательных </w:t>
      </w:r>
      <w:r w:rsidR="00DF59E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т</w:t>
      </w:r>
      <w:r w:rsidR="005942A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ем</w:t>
      </w: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, последовательно разворачивающих взаимодействи</w:t>
      </w:r>
      <w:r w:rsidR="00D03DE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е </w:t>
      </w: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участников, что определяет преимущества организации досуговой деятельности </w:t>
      </w:r>
      <w:proofErr w:type="gramStart"/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в  такой</w:t>
      </w:r>
      <w:proofErr w:type="gramEnd"/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форме  и  в режиме погружения.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Программа сохраняет модульный характер и предполагается к реализации </w:t>
      </w:r>
      <w:r w:rsidR="007C09D2"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форме тематических погружений. </w:t>
      </w: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Основной тип работы – игровая познавательная деятельность.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Cs/>
          <w:sz w:val="24"/>
          <w:szCs w:val="24"/>
        </w:rPr>
        <w:t xml:space="preserve">Программа разработана в соответствии с принципом «гуманитарности», т.е. подходу к любому объективному знанию, как «знанию для человека», обеспечивающему понимание поля своего целеполагания, ассимиляцию и интерпретацию культурных источников, а также принципа «открытости», т.е. построения программы как организованного поиска учениками решения познавательных задач с сопровождающей  позицией педагога, что позволяет создать уникальное образовательное пространство и событие, позволяющее участникам в особой среде освоить знания и компетенции, за счет которых впоследствии можно выстраивать собственную идентичность. 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основе проектирования программы лежит принцип открытости, который заключается в «расширении» существующего образовательного пространства каждого учащегося, </w:t>
      </w:r>
      <w:r w:rsidR="00D73528"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актуализации значимой</w:t>
      </w: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для ученика ситуации.</w:t>
      </w:r>
    </w:p>
    <w:p w:rsidR="00D73528" w:rsidRPr="00EC71BC" w:rsidRDefault="00D73528" w:rsidP="00D73528">
      <w:pPr>
        <w:shd w:val="clear" w:color="auto" w:fill="FFFFFF"/>
        <w:spacing w:after="0"/>
        <w:ind w:firstLine="709"/>
        <w:jc w:val="both"/>
        <w:rPr>
          <w:rFonts w:ascii="PT Astra Serif" w:hAnsi="PT Astra Serif"/>
          <w:b/>
          <w:bCs/>
          <w:color w:val="000000"/>
          <w:spacing w:val="-3"/>
          <w:sz w:val="24"/>
          <w:szCs w:val="24"/>
        </w:rPr>
      </w:pPr>
      <w:r w:rsidRPr="00EC71BC">
        <w:rPr>
          <w:rFonts w:ascii="PT Astra Serif" w:hAnsi="PT Astra Serif"/>
          <w:b/>
          <w:bCs/>
          <w:color w:val="000000"/>
          <w:spacing w:val="-3"/>
          <w:sz w:val="24"/>
          <w:szCs w:val="24"/>
        </w:rPr>
        <w:t>Адресат программы</w:t>
      </w:r>
    </w:p>
    <w:p w:rsidR="00D73528" w:rsidRPr="00EC71BC" w:rsidRDefault="00D73528" w:rsidP="00D73528">
      <w:pPr>
        <w:shd w:val="clear" w:color="auto" w:fill="FFFFFF"/>
        <w:spacing w:after="0"/>
        <w:ind w:firstLine="709"/>
        <w:jc w:val="both"/>
        <w:rPr>
          <w:rFonts w:ascii="PT Astra Serif" w:hAnsi="PT Astra Serif"/>
          <w:bCs/>
          <w:color w:val="000000"/>
          <w:spacing w:val="-3"/>
          <w:sz w:val="24"/>
          <w:szCs w:val="24"/>
        </w:rPr>
      </w:pPr>
      <w:r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 xml:space="preserve">Программа разработана для учащихся 1-11 классов, в </w:t>
      </w:r>
      <w:r w:rsidR="000D4A0D"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>возрасте 7</w:t>
      </w:r>
      <w:r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 xml:space="preserve">-17 лет. </w:t>
      </w:r>
    </w:p>
    <w:p w:rsidR="00D73528" w:rsidRPr="00EC71BC" w:rsidRDefault="00D73528" w:rsidP="00D73528">
      <w:pPr>
        <w:shd w:val="clear" w:color="auto" w:fill="FFFFFF"/>
        <w:spacing w:after="0"/>
        <w:ind w:firstLine="709"/>
        <w:jc w:val="both"/>
        <w:rPr>
          <w:rFonts w:ascii="PT Astra Serif" w:hAnsi="PT Astra Serif"/>
          <w:b/>
          <w:bCs/>
          <w:color w:val="000000"/>
          <w:spacing w:val="-3"/>
          <w:sz w:val="24"/>
          <w:szCs w:val="24"/>
        </w:rPr>
      </w:pPr>
      <w:r w:rsidRPr="00EC71BC">
        <w:rPr>
          <w:rFonts w:ascii="PT Astra Serif" w:hAnsi="PT Astra Serif"/>
          <w:b/>
          <w:bCs/>
          <w:color w:val="000000"/>
          <w:spacing w:val="-3"/>
          <w:sz w:val="24"/>
          <w:szCs w:val="24"/>
        </w:rPr>
        <w:t>Объем и сроки освоения программы</w:t>
      </w:r>
    </w:p>
    <w:p w:rsidR="00D73528" w:rsidRPr="00EC71BC" w:rsidRDefault="00D73528" w:rsidP="00D7352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EC71BC">
        <w:rPr>
          <w:rFonts w:ascii="PT Astra Serif" w:hAnsi="PT Astra Serif"/>
          <w:sz w:val="24"/>
          <w:szCs w:val="24"/>
        </w:rPr>
        <w:t>Общее количество занятий, запланирован</w:t>
      </w:r>
      <w:r w:rsidR="000D4A0D" w:rsidRPr="00EC71BC">
        <w:rPr>
          <w:rFonts w:ascii="PT Astra Serif" w:hAnsi="PT Astra Serif"/>
          <w:sz w:val="24"/>
          <w:szCs w:val="24"/>
        </w:rPr>
        <w:t>ных на весь период обучения – 20 часов</w:t>
      </w:r>
      <w:r w:rsidRPr="00EC71BC">
        <w:rPr>
          <w:rFonts w:ascii="PT Astra Serif" w:hAnsi="PT Astra Serif"/>
          <w:sz w:val="24"/>
          <w:szCs w:val="24"/>
        </w:rPr>
        <w:t xml:space="preserve">, </w:t>
      </w:r>
      <w:r w:rsidRPr="00EC71BC">
        <w:rPr>
          <w:rFonts w:ascii="PT Astra Serif" w:hAnsi="PT Astra Serif" w:cs="Times New Roman"/>
          <w:sz w:val="24"/>
          <w:szCs w:val="24"/>
        </w:rPr>
        <w:t xml:space="preserve">из расчёта </w:t>
      </w:r>
      <w:r w:rsidR="000D4A0D" w:rsidRPr="00EC71BC">
        <w:rPr>
          <w:rFonts w:ascii="PT Astra Serif" w:hAnsi="PT Astra Serif" w:cs="Times New Roman"/>
          <w:sz w:val="24"/>
          <w:szCs w:val="24"/>
        </w:rPr>
        <w:t>четырех часов</w:t>
      </w:r>
      <w:r w:rsidRPr="00EC71BC">
        <w:rPr>
          <w:rFonts w:ascii="PT Astra Serif" w:hAnsi="PT Astra Serif" w:cs="Times New Roman"/>
          <w:sz w:val="24"/>
          <w:szCs w:val="24"/>
        </w:rPr>
        <w:t xml:space="preserve"> в неделю</w:t>
      </w:r>
      <w:r w:rsidR="005111B6" w:rsidRPr="00EC71BC">
        <w:rPr>
          <w:rFonts w:ascii="PT Astra Serif" w:hAnsi="PT Astra Serif"/>
          <w:sz w:val="24"/>
          <w:szCs w:val="24"/>
        </w:rPr>
        <w:t xml:space="preserve"> и </w:t>
      </w:r>
      <w:r w:rsidRPr="00EC71BC">
        <w:rPr>
          <w:rFonts w:ascii="PT Astra Serif" w:hAnsi="PT Astra Serif"/>
          <w:sz w:val="24"/>
          <w:szCs w:val="24"/>
        </w:rPr>
        <w:t xml:space="preserve">рассчитана на </w:t>
      </w:r>
      <w:r w:rsidR="000D4A0D" w:rsidRPr="00EC71BC">
        <w:rPr>
          <w:rFonts w:ascii="PT Astra Serif" w:hAnsi="PT Astra Serif"/>
          <w:sz w:val="24"/>
          <w:szCs w:val="24"/>
        </w:rPr>
        <w:t>1 месяц</w:t>
      </w:r>
      <w:r w:rsidRPr="00EC71BC">
        <w:rPr>
          <w:rFonts w:ascii="PT Astra Serif" w:hAnsi="PT Astra Serif"/>
          <w:sz w:val="24"/>
          <w:szCs w:val="24"/>
        </w:rPr>
        <w:t xml:space="preserve">. </w:t>
      </w:r>
    </w:p>
    <w:p w:rsidR="00D73528" w:rsidRPr="00EC71BC" w:rsidRDefault="00D73528" w:rsidP="00D7352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Группы формируются по </w:t>
      </w:r>
      <w:r w:rsidR="000D4A0D" w:rsidRPr="00EC71BC">
        <w:rPr>
          <w:rFonts w:ascii="PT Astra Serif" w:eastAsia="Times New Roman" w:hAnsi="PT Astra Serif" w:cs="Times New Roman"/>
          <w:sz w:val="24"/>
          <w:szCs w:val="24"/>
          <w:lang w:eastAsia="en-US"/>
        </w:rPr>
        <w:t>возрасту, наполняемость групп 20-25</w:t>
      </w:r>
      <w:r w:rsidRPr="00EC71BC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человек.</w:t>
      </w:r>
    </w:p>
    <w:p w:rsidR="000D4A0D" w:rsidRPr="00EC71BC" w:rsidRDefault="000D4A0D" w:rsidP="000D4A0D">
      <w:pPr>
        <w:shd w:val="clear" w:color="auto" w:fill="FFFFFF"/>
        <w:spacing w:after="0"/>
        <w:ind w:firstLine="709"/>
        <w:jc w:val="both"/>
        <w:rPr>
          <w:rFonts w:ascii="PT Astra Serif" w:hAnsi="PT Astra Serif"/>
          <w:b/>
          <w:bCs/>
          <w:color w:val="000000"/>
          <w:spacing w:val="-3"/>
          <w:sz w:val="24"/>
          <w:szCs w:val="24"/>
        </w:rPr>
      </w:pPr>
      <w:r w:rsidRPr="00EC71BC">
        <w:rPr>
          <w:rFonts w:ascii="PT Astra Serif" w:hAnsi="PT Astra Serif"/>
          <w:b/>
          <w:bCs/>
          <w:color w:val="000000"/>
          <w:spacing w:val="-3"/>
          <w:sz w:val="24"/>
          <w:szCs w:val="24"/>
        </w:rPr>
        <w:t>Формы обучения по программе</w:t>
      </w:r>
    </w:p>
    <w:p w:rsidR="000D4A0D" w:rsidRPr="00EC71BC" w:rsidRDefault="000D4A0D" w:rsidP="000D4A0D">
      <w:pPr>
        <w:shd w:val="clear" w:color="auto" w:fill="FFFFFF"/>
        <w:spacing w:after="0"/>
        <w:ind w:firstLine="709"/>
        <w:jc w:val="both"/>
        <w:rPr>
          <w:rFonts w:ascii="PT Astra Serif" w:hAnsi="PT Astra Serif"/>
          <w:bCs/>
          <w:color w:val="000000"/>
          <w:spacing w:val="-3"/>
          <w:sz w:val="24"/>
          <w:szCs w:val="24"/>
        </w:rPr>
      </w:pPr>
      <w:r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>Форма обучения очная.</w:t>
      </w:r>
    </w:p>
    <w:p w:rsidR="000D4A0D" w:rsidRPr="00EC71BC" w:rsidRDefault="000D4A0D" w:rsidP="000D4A0D">
      <w:pPr>
        <w:spacing w:after="0"/>
        <w:ind w:firstLine="709"/>
        <w:jc w:val="both"/>
        <w:rPr>
          <w:rFonts w:ascii="PT Astra Serif" w:hAnsi="PT Astra Serif"/>
          <w:b/>
          <w:bCs/>
          <w:color w:val="000000"/>
          <w:spacing w:val="-3"/>
          <w:sz w:val="24"/>
          <w:szCs w:val="24"/>
        </w:rPr>
      </w:pPr>
      <w:r w:rsidRPr="00EC71BC">
        <w:rPr>
          <w:rFonts w:ascii="PT Astra Serif" w:hAnsi="PT Astra Serif"/>
          <w:b/>
          <w:bCs/>
          <w:color w:val="000000"/>
          <w:spacing w:val="-3"/>
          <w:sz w:val="24"/>
          <w:szCs w:val="24"/>
        </w:rPr>
        <w:lastRenderedPageBreak/>
        <w:t xml:space="preserve">Формы организации </w:t>
      </w:r>
      <w:r w:rsidR="0032122F" w:rsidRPr="00EC71BC">
        <w:rPr>
          <w:rFonts w:ascii="PT Astra Serif" w:hAnsi="PT Astra Serif"/>
          <w:b/>
          <w:bCs/>
          <w:color w:val="000000"/>
          <w:spacing w:val="-3"/>
          <w:sz w:val="24"/>
          <w:szCs w:val="24"/>
        </w:rPr>
        <w:t>процесса обучения</w:t>
      </w:r>
    </w:p>
    <w:p w:rsidR="000D4A0D" w:rsidRPr="00EC71BC" w:rsidRDefault="0032122F" w:rsidP="0032122F">
      <w:pPr>
        <w:spacing w:after="0"/>
        <w:ind w:firstLine="709"/>
        <w:jc w:val="both"/>
        <w:rPr>
          <w:rFonts w:ascii="PT Astra Serif" w:hAnsi="PT Astra Serif"/>
          <w:bCs/>
          <w:color w:val="000000"/>
          <w:spacing w:val="-3"/>
          <w:sz w:val="24"/>
          <w:szCs w:val="24"/>
        </w:rPr>
      </w:pPr>
      <w:r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>Групповая</w:t>
      </w:r>
    </w:p>
    <w:p w:rsidR="000D4A0D" w:rsidRPr="00EC71BC" w:rsidRDefault="000D4A0D" w:rsidP="000D4A0D">
      <w:pPr>
        <w:shd w:val="clear" w:color="auto" w:fill="FFFFFF"/>
        <w:spacing w:after="0"/>
        <w:ind w:firstLine="709"/>
        <w:jc w:val="both"/>
        <w:rPr>
          <w:rFonts w:ascii="PT Astra Serif" w:hAnsi="PT Astra Serif"/>
          <w:b/>
          <w:bCs/>
          <w:color w:val="000000"/>
          <w:spacing w:val="-3"/>
          <w:sz w:val="24"/>
          <w:szCs w:val="24"/>
        </w:rPr>
      </w:pPr>
      <w:r w:rsidRPr="00EC71BC">
        <w:rPr>
          <w:rFonts w:ascii="PT Astra Serif" w:hAnsi="PT Astra Serif"/>
          <w:b/>
          <w:bCs/>
          <w:color w:val="000000"/>
          <w:spacing w:val="-3"/>
          <w:sz w:val="24"/>
          <w:szCs w:val="24"/>
        </w:rPr>
        <w:t>Режим занятий</w:t>
      </w:r>
    </w:p>
    <w:p w:rsidR="00D73528" w:rsidRPr="00EC71BC" w:rsidRDefault="00697026" w:rsidP="0032122F">
      <w:pPr>
        <w:shd w:val="clear" w:color="auto" w:fill="FFFFFF"/>
        <w:spacing w:after="0"/>
        <w:ind w:firstLine="709"/>
        <w:jc w:val="both"/>
        <w:rPr>
          <w:rFonts w:ascii="PT Astra Serif" w:hAnsi="PT Astra Serif"/>
          <w:bCs/>
          <w:color w:val="000000"/>
          <w:spacing w:val="-3"/>
          <w:sz w:val="24"/>
          <w:szCs w:val="24"/>
        </w:rPr>
      </w:pPr>
      <w:r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>Занятия проводятся 4</w:t>
      </w:r>
      <w:r w:rsidR="000D4A0D"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 xml:space="preserve"> раз</w:t>
      </w:r>
      <w:r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>а</w:t>
      </w:r>
      <w:r w:rsidR="000D4A0D"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 xml:space="preserve"> в неделю, продолжительность</w:t>
      </w:r>
      <w:r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 xml:space="preserve"> одного</w:t>
      </w:r>
      <w:r w:rsidR="000D4A0D" w:rsidRPr="00EC71BC">
        <w:rPr>
          <w:rFonts w:ascii="PT Astra Serif" w:hAnsi="PT Astra Serif"/>
          <w:bCs/>
          <w:color w:val="000000"/>
          <w:spacing w:val="-3"/>
          <w:sz w:val="24"/>
          <w:szCs w:val="24"/>
        </w:rPr>
        <w:t xml:space="preserve"> занятия 40 минут. </w:t>
      </w:r>
    </w:p>
    <w:p w:rsidR="00A313B5" w:rsidRPr="00EC71BC" w:rsidRDefault="00104181">
      <w:pPr>
        <w:pStyle w:val="af6"/>
        <w:spacing w:after="160" w:line="240" w:lineRule="auto"/>
        <w:ind w:left="405"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EC71BC">
        <w:rPr>
          <w:rFonts w:ascii="PT Astra Serif" w:hAnsi="PT Astra Serif" w:cs="Times New Roman"/>
          <w:b/>
          <w:color w:val="000000"/>
          <w:spacing w:val="-3"/>
          <w:sz w:val="24"/>
          <w:szCs w:val="24"/>
        </w:rPr>
        <w:t>Цель и задачи программы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  <w:r w:rsidRPr="00EC71BC">
        <w:rPr>
          <w:rFonts w:ascii="PT Astra Serif" w:eastAsia="Times New Roman" w:hAnsi="PT Astra Serif" w:cs="Times New Roman"/>
          <w:bCs/>
          <w:sz w:val="24"/>
          <w:szCs w:val="24"/>
        </w:rPr>
        <w:t>Основной целью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> программы является формирование основ инженерной культуры с помощью игровых технологий и знакомство с инженерными профессиями, как условие осознанного профессиона</w:t>
      </w:r>
      <w:r w:rsidR="00472C6C">
        <w:rPr>
          <w:rFonts w:ascii="PT Astra Serif" w:eastAsia="Times New Roman" w:hAnsi="PT Astra Serif" w:cs="Times New Roman"/>
          <w:sz w:val="24"/>
          <w:szCs w:val="24"/>
        </w:rPr>
        <w:t>льного самоопределения учащихся.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В этой связи комплексная цель, направленная на воспитание, образование и развитие личности учащихся конкретизируется в следующих </w:t>
      </w:r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задачах</w:t>
      </w: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:</w:t>
      </w:r>
    </w:p>
    <w:p w:rsidR="00A313B5" w:rsidRPr="00EC71BC" w:rsidRDefault="0010418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>Сформировать и удержать познавательный интерес к наукам естественно-математического цикла    на всем протяжении реализации программы.</w:t>
      </w:r>
    </w:p>
    <w:p w:rsidR="00A313B5" w:rsidRPr="00EC71BC" w:rsidRDefault="0010418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>Обеспечить условия для приобретения учащимися начальных знаний по робототехнике, компьютерной графике</w:t>
      </w:r>
      <w:r w:rsidRPr="00EC71BC">
        <w:rPr>
          <w:rFonts w:ascii="PT Astra Serif" w:eastAsia="Times New Roman" w:hAnsi="PT Astra Serif" w:cs="Times New Roman"/>
          <w:bCs/>
          <w:sz w:val="24"/>
          <w:szCs w:val="24"/>
        </w:rPr>
        <w:t>. </w:t>
      </w:r>
    </w:p>
    <w:p w:rsidR="00A313B5" w:rsidRPr="00EC71BC" w:rsidRDefault="0010418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>Актуализировать участникам необходимость осознанного профессионального самоопределения и актуальность выбора инженерных профессий.</w:t>
      </w:r>
    </w:p>
    <w:p w:rsidR="00A313B5" w:rsidRPr="00EC71BC" w:rsidRDefault="0010418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Cs/>
          <w:iCs/>
          <w:sz w:val="24"/>
          <w:szCs w:val="24"/>
        </w:rPr>
        <w:t>Воспитывать осознанное мотивированное отношение к изучению наук естественно-математического цикла.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Направление </w:t>
      </w:r>
      <w:proofErr w:type="gramStart"/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деятельности:  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>Организация</w:t>
      </w:r>
      <w:proofErr w:type="gramEnd"/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36112" w:rsidRPr="00EC71BC">
        <w:rPr>
          <w:rFonts w:ascii="PT Astra Serif" w:eastAsia="Times New Roman" w:hAnsi="PT Astra Serif" w:cs="Times New Roman"/>
          <w:sz w:val="24"/>
          <w:szCs w:val="24"/>
        </w:rPr>
        <w:t xml:space="preserve">деятельности 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учащихся, их образование, духовное и физическое развитие, знакомство с робототехникой, компьютерной графикой, </w:t>
      </w:r>
      <w:proofErr w:type="spellStart"/>
      <w:r w:rsidRPr="00EC71BC">
        <w:rPr>
          <w:rFonts w:ascii="PT Astra Serif" w:eastAsia="Times New Roman" w:hAnsi="PT Astra Serif" w:cs="Times New Roman"/>
          <w:sz w:val="24"/>
          <w:szCs w:val="24"/>
        </w:rPr>
        <w:t>инженерикой</w:t>
      </w:r>
      <w:proofErr w:type="spellEnd"/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и 3</w:t>
      </w:r>
      <w:r w:rsidRPr="00EC71BC">
        <w:rPr>
          <w:rFonts w:ascii="PT Astra Serif" w:eastAsia="Times New Roman" w:hAnsi="PT Astra Serif" w:cs="Times New Roman"/>
          <w:sz w:val="24"/>
          <w:szCs w:val="24"/>
          <w:lang w:val="en-US"/>
        </w:rPr>
        <w:t>D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моделированием.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Принципы организации:</w:t>
      </w:r>
    </w:p>
    <w:p w:rsidR="00A313B5" w:rsidRPr="00EC71BC" w:rsidRDefault="00104181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индивидуальная избирательность занятий с учетом возраста и уровня </w:t>
      </w:r>
      <w:proofErr w:type="gramStart"/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заинтересованности  детей</w:t>
      </w:r>
      <w:proofErr w:type="gramEnd"/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;</w:t>
      </w:r>
    </w:p>
    <w:p w:rsidR="00A313B5" w:rsidRPr="00EC71BC" w:rsidRDefault="00104181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ориентация на открытость </w:t>
      </w:r>
      <w:proofErr w:type="gramStart"/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и  гуманистический</w:t>
      </w:r>
      <w:proofErr w:type="gramEnd"/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характер  занятий;</w:t>
      </w:r>
    </w:p>
    <w:p w:rsidR="00A313B5" w:rsidRPr="00EC71BC" w:rsidRDefault="00104181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сочетание индивидуальных, групповых и коллективных форм деятельности;</w:t>
      </w:r>
    </w:p>
    <w:p w:rsidR="00A313B5" w:rsidRPr="00EC71BC" w:rsidRDefault="00104181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принцип системного подхода к организации игрового взаимодействия всех участников;</w:t>
      </w:r>
    </w:p>
    <w:p w:rsidR="00A313B5" w:rsidRPr="00EC71BC" w:rsidRDefault="00104181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ориентация на основные виды социальной активности, то есть реализация полученных знаний и умений в социальной среде.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Объем программы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Программа рассчитана на группы по 20-25 человек, </w:t>
      </w:r>
      <w:proofErr w:type="gramStart"/>
      <w:r w:rsidRPr="00EC71BC">
        <w:rPr>
          <w:rFonts w:ascii="PT Astra Serif" w:eastAsia="Times New Roman" w:hAnsi="PT Astra Serif" w:cs="Times New Roman"/>
          <w:sz w:val="24"/>
          <w:szCs w:val="24"/>
        </w:rPr>
        <w:t>состоящие  из</w:t>
      </w:r>
      <w:proofErr w:type="gramEnd"/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учащихся  образовательных организаций города </w:t>
      </w:r>
      <w:proofErr w:type="spellStart"/>
      <w:r w:rsidRPr="00EC71BC">
        <w:rPr>
          <w:rFonts w:ascii="PT Astra Serif" w:eastAsia="Times New Roman" w:hAnsi="PT Astra Serif" w:cs="Times New Roman"/>
          <w:sz w:val="24"/>
          <w:szCs w:val="24"/>
        </w:rPr>
        <w:t>Югорска</w:t>
      </w:r>
      <w:proofErr w:type="spellEnd"/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, сформированных разновозрастных  </w:t>
      </w:r>
      <w:r w:rsidR="00132269" w:rsidRPr="00EC71BC">
        <w:rPr>
          <w:rFonts w:ascii="PT Astra Serif" w:eastAsia="Times New Roman" w:hAnsi="PT Astra Serif" w:cs="Times New Roman"/>
          <w:sz w:val="24"/>
          <w:szCs w:val="24"/>
        </w:rPr>
        <w:t xml:space="preserve">групп 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>по 20-25 человек в каждом</w:t>
      </w:r>
      <w:r w:rsidRPr="00EC71BC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. 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Программа предполагает организацию и проведение </w:t>
      </w:r>
      <w:proofErr w:type="gramStart"/>
      <w:r w:rsidRPr="00EC71BC">
        <w:rPr>
          <w:rFonts w:ascii="PT Astra Serif" w:eastAsia="Times New Roman" w:hAnsi="PT Astra Serif" w:cs="Times New Roman"/>
          <w:sz w:val="24"/>
          <w:szCs w:val="24"/>
        </w:rPr>
        <w:t>занятий  по</w:t>
      </w:r>
      <w:proofErr w:type="gramEnd"/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модулям робототехника, компьютерная графика, </w:t>
      </w:r>
      <w:proofErr w:type="spellStart"/>
      <w:r w:rsidRPr="00EC71BC">
        <w:rPr>
          <w:rFonts w:ascii="PT Astra Serif" w:eastAsia="Times New Roman" w:hAnsi="PT Astra Serif" w:cs="Times New Roman"/>
          <w:sz w:val="24"/>
          <w:szCs w:val="24"/>
        </w:rPr>
        <w:t>инженерика</w:t>
      </w:r>
      <w:proofErr w:type="spellEnd"/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и 3</w:t>
      </w:r>
      <w:r w:rsidRPr="00EC71BC">
        <w:rPr>
          <w:rFonts w:ascii="PT Astra Serif" w:eastAsia="Times New Roman" w:hAnsi="PT Astra Serif" w:cs="Times New Roman"/>
          <w:sz w:val="24"/>
          <w:szCs w:val="24"/>
          <w:lang w:val="en-US"/>
        </w:rPr>
        <w:t>D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моделирование по </w:t>
      </w:r>
      <w:r w:rsidR="00132269" w:rsidRPr="00EC71BC">
        <w:rPr>
          <w:rFonts w:ascii="PT Astra Serif" w:eastAsia="Times New Roman" w:hAnsi="PT Astra Serif" w:cs="Times New Roman"/>
          <w:sz w:val="24"/>
          <w:szCs w:val="24"/>
        </w:rPr>
        <w:t>4 часа еженедельно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>. С последующим представлением творческих работ учащихся на заключительном образовательном событии.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Планируемые предметные результаты</w:t>
      </w:r>
    </w:p>
    <w:p w:rsidR="00A313B5" w:rsidRPr="00EC71BC" w:rsidRDefault="00104181">
      <w:pPr>
        <w:pStyle w:val="af6"/>
        <w:numPr>
          <w:ilvl w:val="0"/>
          <w:numId w:val="3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приобретения начальных знаний по робототехнике, компьютерной графике, </w:t>
      </w:r>
      <w:proofErr w:type="spellStart"/>
      <w:r w:rsidRPr="00EC71BC">
        <w:rPr>
          <w:rFonts w:ascii="PT Astra Serif" w:eastAsia="Times New Roman" w:hAnsi="PT Astra Serif" w:cs="Times New Roman"/>
          <w:sz w:val="24"/>
          <w:szCs w:val="24"/>
        </w:rPr>
        <w:t>инженерике</w:t>
      </w:r>
      <w:proofErr w:type="spellEnd"/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и 3</w:t>
      </w:r>
      <w:r w:rsidRPr="00EC71BC">
        <w:rPr>
          <w:rFonts w:ascii="PT Astra Serif" w:eastAsia="Times New Roman" w:hAnsi="PT Astra Serif" w:cs="Times New Roman"/>
          <w:sz w:val="24"/>
          <w:szCs w:val="24"/>
          <w:lang w:val="en-US"/>
        </w:rPr>
        <w:t>D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моделированию;</w:t>
      </w:r>
    </w:p>
    <w:p w:rsidR="00A313B5" w:rsidRPr="00EC71BC" w:rsidRDefault="00104181">
      <w:pPr>
        <w:pStyle w:val="af6"/>
        <w:numPr>
          <w:ilvl w:val="0"/>
          <w:numId w:val="3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>формирование основ инженерной культуры.</w:t>
      </w:r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                  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Планируемые </w:t>
      </w:r>
      <w:proofErr w:type="spellStart"/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компетентностные</w:t>
      </w:r>
      <w:proofErr w:type="spellEnd"/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A313B5" w:rsidRPr="00EC71BC" w:rsidRDefault="00104181">
      <w:pPr>
        <w:pStyle w:val="af6"/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освоение </w:t>
      </w:r>
      <w:proofErr w:type="gramStart"/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участниками  коллективного</w:t>
      </w:r>
      <w:proofErr w:type="gramEnd"/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взаимодействия;</w:t>
      </w:r>
    </w:p>
    <w:p w:rsidR="00A313B5" w:rsidRPr="00EC71BC" w:rsidRDefault="00104181">
      <w:pPr>
        <w:pStyle w:val="af6"/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рефлексивное отношение к усвоенным знаниям и усвоенному опыту.</w:t>
      </w:r>
    </w:p>
    <w:p w:rsidR="00D70AC8" w:rsidRPr="00EC71BC" w:rsidRDefault="00D70AC8">
      <w:pPr>
        <w:pStyle w:val="af6"/>
        <w:spacing w:after="0" w:line="240" w:lineRule="auto"/>
        <w:ind w:left="1429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F59EB" w:rsidRDefault="00DF59EB" w:rsidP="00DF59EB">
      <w:pPr>
        <w:pStyle w:val="1"/>
        <w:jc w:val="center"/>
        <w:rPr>
          <w:b/>
          <w:color w:val="auto"/>
          <w:sz w:val="28"/>
          <w:szCs w:val="28"/>
        </w:rPr>
        <w:sectPr w:rsidR="00DF59EB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70AC8" w:rsidRPr="00E151FE" w:rsidRDefault="00E151FE" w:rsidP="00DF59EB">
      <w:pPr>
        <w:pStyle w:val="1"/>
        <w:jc w:val="center"/>
        <w:rPr>
          <w:b/>
          <w:color w:val="auto"/>
          <w:sz w:val="28"/>
          <w:szCs w:val="28"/>
        </w:rPr>
      </w:pPr>
      <w:bookmarkStart w:id="3" w:name="_Toc193176623"/>
      <w:r w:rsidRPr="00E151FE">
        <w:rPr>
          <w:b/>
          <w:color w:val="auto"/>
          <w:sz w:val="28"/>
          <w:szCs w:val="28"/>
        </w:rPr>
        <w:lastRenderedPageBreak/>
        <w:t>2.</w:t>
      </w:r>
      <w:r w:rsidR="00D70AC8" w:rsidRPr="00E151FE">
        <w:rPr>
          <w:b/>
          <w:color w:val="auto"/>
          <w:sz w:val="28"/>
          <w:szCs w:val="28"/>
        </w:rPr>
        <w:t xml:space="preserve"> </w:t>
      </w:r>
      <w:r w:rsidR="00D03DE7">
        <w:rPr>
          <w:b/>
          <w:color w:val="auto"/>
          <w:sz w:val="28"/>
          <w:szCs w:val="28"/>
        </w:rPr>
        <w:t>П</w:t>
      </w:r>
      <w:r w:rsidR="00D70AC8" w:rsidRPr="00E151FE">
        <w:rPr>
          <w:b/>
          <w:color w:val="auto"/>
          <w:sz w:val="28"/>
          <w:szCs w:val="28"/>
        </w:rPr>
        <w:t>лан</w:t>
      </w:r>
      <w:bookmarkEnd w:id="3"/>
    </w:p>
    <w:tbl>
      <w:tblPr>
        <w:tblStyle w:val="af4"/>
        <w:tblW w:w="9226" w:type="dxa"/>
        <w:jc w:val="center"/>
        <w:tblLook w:val="04A0" w:firstRow="1" w:lastRow="0" w:firstColumn="1" w:lastColumn="0" w:noHBand="0" w:noVBand="1"/>
      </w:tblPr>
      <w:tblGrid>
        <w:gridCol w:w="594"/>
        <w:gridCol w:w="2542"/>
        <w:gridCol w:w="878"/>
        <w:gridCol w:w="986"/>
        <w:gridCol w:w="123"/>
        <w:gridCol w:w="1251"/>
        <w:gridCol w:w="74"/>
        <w:gridCol w:w="2778"/>
      </w:tblGrid>
      <w:tr w:rsidR="00D70AC8" w:rsidRPr="00EC71BC" w:rsidTr="00D70AC8">
        <w:trPr>
          <w:trHeight w:val="318"/>
          <w:jc w:val="center"/>
        </w:trPr>
        <w:tc>
          <w:tcPr>
            <w:tcW w:w="594" w:type="dxa"/>
            <w:vMerge w:val="restart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42" w:type="dxa"/>
            <w:vMerge w:val="restart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Наименование раздела, модуля, темы</w:t>
            </w:r>
          </w:p>
        </w:tc>
        <w:tc>
          <w:tcPr>
            <w:tcW w:w="878" w:type="dxa"/>
            <w:vMerge w:val="restart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34" w:type="dxa"/>
            <w:gridSpan w:val="4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778" w:type="dxa"/>
            <w:vMerge w:val="restart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Форма аттестации/контроля</w:t>
            </w:r>
          </w:p>
        </w:tc>
      </w:tr>
      <w:tr w:rsidR="00D70AC8" w:rsidRPr="00EC71BC" w:rsidTr="00D70AC8">
        <w:trPr>
          <w:trHeight w:val="636"/>
          <w:jc w:val="center"/>
        </w:trPr>
        <w:tc>
          <w:tcPr>
            <w:tcW w:w="594" w:type="dxa"/>
            <w:vMerge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теории</w:t>
            </w:r>
          </w:p>
        </w:tc>
        <w:tc>
          <w:tcPr>
            <w:tcW w:w="1325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778" w:type="dxa"/>
            <w:vMerge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55D" w:rsidRPr="00EC71BC" w:rsidTr="00FB306B">
        <w:trPr>
          <w:jc w:val="center"/>
        </w:trPr>
        <w:tc>
          <w:tcPr>
            <w:tcW w:w="9226" w:type="dxa"/>
            <w:gridSpan w:val="8"/>
          </w:tcPr>
          <w:p w:rsidR="0051755D" w:rsidRPr="0051755D" w:rsidRDefault="0051755D" w:rsidP="0051755D">
            <w:pPr>
              <w:pStyle w:val="af6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5D">
              <w:rPr>
                <w:rFonts w:ascii="PT Astra Serif" w:hAnsi="PT Astra Serif"/>
                <w:b/>
                <w:sz w:val="24"/>
                <w:szCs w:val="24"/>
              </w:rPr>
              <w:t>Робототехника</w:t>
            </w:r>
          </w:p>
        </w:tc>
      </w:tr>
      <w:tr w:rsidR="00D70AC8" w:rsidRPr="00EC71BC" w:rsidTr="002F62A6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Основы ОТ и ТБ. ЛР №1. Создание жука-рогача, установка приводов и контроллера CM-100. Сборка каркаса</w:t>
            </w:r>
          </w:p>
        </w:tc>
        <w:tc>
          <w:tcPr>
            <w:tcW w:w="8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D70AC8" w:rsidRPr="00EC71BC" w:rsidTr="002F62A6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2. Создание жука рогача, сборка опорно-двигательного аппарата, внешний вид модели.</w:t>
            </w:r>
          </w:p>
        </w:tc>
        <w:tc>
          <w:tcPr>
            <w:tcW w:w="8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D70AC8" w:rsidRPr="00EC71BC" w:rsidTr="002F62A6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3. Создание жука-рогача, программирование модели, отладка программы.</w:t>
            </w:r>
          </w:p>
        </w:tc>
        <w:tc>
          <w:tcPr>
            <w:tcW w:w="8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D70AC8" w:rsidRPr="00EC71BC" w:rsidTr="002F62A6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Соревнования среди моделей. </w:t>
            </w:r>
          </w:p>
        </w:tc>
        <w:tc>
          <w:tcPr>
            <w:tcW w:w="8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D70AC8" w:rsidRPr="00EC71BC" w:rsidTr="002F62A6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Подведение итогов, демонтаж деталей.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51755D" w:rsidRPr="00EC71BC" w:rsidTr="00FB306B">
        <w:trPr>
          <w:jc w:val="center"/>
        </w:trPr>
        <w:tc>
          <w:tcPr>
            <w:tcW w:w="9226" w:type="dxa"/>
            <w:gridSpan w:val="8"/>
          </w:tcPr>
          <w:p w:rsidR="0051755D" w:rsidRPr="00EC71BC" w:rsidRDefault="0051755D" w:rsidP="0051755D">
            <w:pPr>
              <w:pStyle w:val="af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Инженерная лаборатория</w:t>
            </w:r>
          </w:p>
        </w:tc>
      </w:tr>
      <w:tr w:rsidR="00D70AC8" w:rsidRPr="00EC71BC" w:rsidTr="002F62A6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Основы ОТ и ТБ. ЛР №1. Создание робота – чертежника. Сборка каркаса.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D70AC8" w:rsidRPr="00EC71BC" w:rsidTr="002F62A6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2. Создание робота – чертежника, программирование модели.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D70AC8" w:rsidRPr="00EC71BC" w:rsidTr="002F62A6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3. Создание робота, движущегося по линии. Программирование модели, отладка программы.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Соревнования: </w:t>
            </w:r>
            <w:proofErr w:type="spellStart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Hello</w:t>
            </w:r>
            <w:proofErr w:type="spellEnd"/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Robot</w:t>
            </w:r>
            <w:proofErr w:type="spellEnd"/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 (Чертежник, Шорт-</w:t>
            </w:r>
            <w:proofErr w:type="spellStart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Трэк</w:t>
            </w:r>
            <w:proofErr w:type="spellEnd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). Подведение итогов, демонтаж деталей.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Подведение итогов, демонтаж деталей.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51755D" w:rsidRPr="00EC71BC" w:rsidTr="00FB306B">
        <w:trPr>
          <w:jc w:val="center"/>
        </w:trPr>
        <w:tc>
          <w:tcPr>
            <w:tcW w:w="9226" w:type="dxa"/>
            <w:gridSpan w:val="8"/>
          </w:tcPr>
          <w:p w:rsidR="0051755D" w:rsidRPr="00EC71BC" w:rsidRDefault="0051755D" w:rsidP="0051755D">
            <w:pPr>
              <w:pStyle w:val="af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Занимательная графика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Базовые навыки и </w:t>
            </w: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понятия. </w:t>
            </w:r>
          </w:p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Основы работы с объектами. 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Графические схемы. Система – RGB. Меню цвет.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Методы упорядочения и объединения объектов. Эффект объема. Эффект перетекания.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Ретушь изображения. Работа с несколькими изображениями.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Работа с несколькими изображениями.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51755D" w:rsidRPr="00EC71BC" w:rsidTr="00FB306B">
        <w:trPr>
          <w:jc w:val="center"/>
        </w:trPr>
        <w:tc>
          <w:tcPr>
            <w:tcW w:w="9226" w:type="dxa"/>
            <w:gridSpan w:val="8"/>
          </w:tcPr>
          <w:p w:rsidR="0051755D" w:rsidRPr="00EC71BC" w:rsidRDefault="0051755D" w:rsidP="0051755D">
            <w:pPr>
              <w:pStyle w:val="af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3</w:t>
            </w:r>
            <w:r w:rsidRPr="00EC71B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EC71B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моделирование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Базовые навыки и понятия. </w:t>
            </w:r>
          </w:p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>Знакомство с различными моделями геометрических фигур.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Объёмные геометрические фигуры.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Создание геометрических фигур с помощью 3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D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ручки.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Создание геометрических фигур с помощью 3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D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принтера.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D70AC8" w:rsidRPr="00EC71BC" w:rsidTr="00D70AC8">
        <w:trPr>
          <w:jc w:val="center"/>
        </w:trPr>
        <w:tc>
          <w:tcPr>
            <w:tcW w:w="594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Создание геометрических фигур с помощью 3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D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принтера.</w:t>
            </w:r>
          </w:p>
        </w:tc>
        <w:tc>
          <w:tcPr>
            <w:tcW w:w="878" w:type="dxa"/>
          </w:tcPr>
          <w:p w:rsidR="00D70AC8" w:rsidRPr="00EC71BC" w:rsidRDefault="00F521BC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3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D70AC8" w:rsidRPr="00EC71BC" w:rsidTr="00036212">
        <w:trPr>
          <w:jc w:val="center"/>
        </w:trPr>
        <w:tc>
          <w:tcPr>
            <w:tcW w:w="4014" w:type="dxa"/>
            <w:gridSpan w:val="3"/>
          </w:tcPr>
          <w:p w:rsidR="00D70AC8" w:rsidRPr="00EC71BC" w:rsidRDefault="00D70AC8" w:rsidP="00D70AC8">
            <w:pPr>
              <w:pStyle w:val="af6"/>
              <w:spacing w:after="0" w:line="240" w:lineRule="auto"/>
              <w:ind w:left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4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2" w:type="dxa"/>
            <w:gridSpan w:val="2"/>
          </w:tcPr>
          <w:p w:rsidR="00D70AC8" w:rsidRPr="00EC71BC" w:rsidRDefault="00D70AC8" w:rsidP="00FB306B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70AC8" w:rsidRPr="00EC71BC" w:rsidRDefault="00D70AC8" w:rsidP="00036212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F59EB" w:rsidRDefault="00DF59EB" w:rsidP="00E151FE">
      <w:pPr>
        <w:pStyle w:val="1"/>
        <w:jc w:val="center"/>
        <w:rPr>
          <w:b/>
          <w:color w:val="auto"/>
          <w:sz w:val="28"/>
          <w:szCs w:val="28"/>
        </w:rPr>
        <w:sectPr w:rsidR="00DF59EB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A313B5" w:rsidRPr="00E151FE" w:rsidRDefault="00E151FE" w:rsidP="00E151FE">
      <w:pPr>
        <w:pStyle w:val="1"/>
        <w:jc w:val="center"/>
        <w:rPr>
          <w:b/>
          <w:color w:val="auto"/>
          <w:sz w:val="28"/>
          <w:szCs w:val="28"/>
        </w:rPr>
      </w:pPr>
      <w:bookmarkStart w:id="4" w:name="_Toc193176624"/>
      <w:r w:rsidRPr="00E151FE">
        <w:rPr>
          <w:b/>
          <w:color w:val="auto"/>
          <w:sz w:val="28"/>
          <w:szCs w:val="28"/>
        </w:rPr>
        <w:lastRenderedPageBreak/>
        <w:t>3.</w:t>
      </w:r>
      <w:r w:rsidR="00104181" w:rsidRPr="00E151FE">
        <w:rPr>
          <w:b/>
          <w:color w:val="auto"/>
          <w:sz w:val="28"/>
          <w:szCs w:val="28"/>
        </w:rPr>
        <w:t>Календарный график</w:t>
      </w:r>
      <w:bookmarkEnd w:id="4"/>
    </w:p>
    <w:tbl>
      <w:tblPr>
        <w:tblStyle w:val="af4"/>
        <w:tblW w:w="11169" w:type="dxa"/>
        <w:jc w:val="center"/>
        <w:tblLook w:val="04A0" w:firstRow="1" w:lastRow="0" w:firstColumn="1" w:lastColumn="0" w:noHBand="0" w:noVBand="1"/>
      </w:tblPr>
      <w:tblGrid>
        <w:gridCol w:w="539"/>
        <w:gridCol w:w="988"/>
        <w:gridCol w:w="642"/>
        <w:gridCol w:w="1262"/>
        <w:gridCol w:w="2792"/>
        <w:gridCol w:w="620"/>
        <w:gridCol w:w="856"/>
        <w:gridCol w:w="86"/>
        <w:gridCol w:w="90"/>
        <w:gridCol w:w="1309"/>
        <w:gridCol w:w="382"/>
        <w:gridCol w:w="1603"/>
      </w:tblGrid>
      <w:tr w:rsidR="00CD793F" w:rsidRPr="00EC71BC" w:rsidTr="0055618B">
        <w:trPr>
          <w:trHeight w:val="318"/>
          <w:jc w:val="center"/>
        </w:trPr>
        <w:tc>
          <w:tcPr>
            <w:tcW w:w="539" w:type="dxa"/>
            <w:vMerge w:val="restart"/>
            <w:textDirection w:val="btLr"/>
          </w:tcPr>
          <w:p w:rsidR="00F1253B" w:rsidRPr="00EC71BC" w:rsidRDefault="00F1253B" w:rsidP="00F1253B">
            <w:pPr>
              <w:pStyle w:val="af6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88" w:type="dxa"/>
            <w:vMerge w:val="restart"/>
            <w:textDirection w:val="btLr"/>
          </w:tcPr>
          <w:p w:rsidR="00F1253B" w:rsidRPr="00EC71BC" w:rsidRDefault="00F1253B" w:rsidP="00F1253B">
            <w:pPr>
              <w:pStyle w:val="af6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42" w:type="dxa"/>
            <w:vMerge w:val="restart"/>
            <w:textDirection w:val="btLr"/>
          </w:tcPr>
          <w:p w:rsidR="00F1253B" w:rsidRPr="00EC71BC" w:rsidRDefault="00F1253B" w:rsidP="00F1253B">
            <w:pPr>
              <w:pStyle w:val="af6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262" w:type="dxa"/>
            <w:vMerge w:val="restart"/>
            <w:textDirection w:val="btLr"/>
          </w:tcPr>
          <w:p w:rsidR="00F1253B" w:rsidRPr="00EC71BC" w:rsidRDefault="00F1253B" w:rsidP="00F1253B">
            <w:pPr>
              <w:pStyle w:val="af6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2792" w:type="dxa"/>
            <w:vMerge w:val="restart"/>
            <w:textDirection w:val="btLr"/>
          </w:tcPr>
          <w:p w:rsidR="00F1253B" w:rsidRPr="00EC71BC" w:rsidRDefault="00F1253B" w:rsidP="00F1253B">
            <w:pPr>
              <w:pStyle w:val="af6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Наименование раздела, модуля, темы</w:t>
            </w:r>
          </w:p>
        </w:tc>
        <w:tc>
          <w:tcPr>
            <w:tcW w:w="620" w:type="dxa"/>
            <w:vMerge w:val="restart"/>
            <w:textDirection w:val="btLr"/>
          </w:tcPr>
          <w:p w:rsidR="00F1253B" w:rsidRPr="00EC71BC" w:rsidRDefault="00F1253B" w:rsidP="00F1253B">
            <w:pPr>
              <w:pStyle w:val="af6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341" w:type="dxa"/>
            <w:gridSpan w:val="4"/>
            <w:textDirection w:val="btLr"/>
          </w:tcPr>
          <w:p w:rsidR="00F1253B" w:rsidRPr="00EC71BC" w:rsidRDefault="00F1253B" w:rsidP="00F1253B">
            <w:pPr>
              <w:pStyle w:val="af6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gridSpan w:val="2"/>
            <w:vMerge w:val="restart"/>
            <w:textDirection w:val="btLr"/>
          </w:tcPr>
          <w:p w:rsidR="00F1253B" w:rsidRPr="00EC71BC" w:rsidRDefault="00F1253B" w:rsidP="00F1253B">
            <w:pPr>
              <w:pStyle w:val="af6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Форма аттестации/контроля</w:t>
            </w:r>
          </w:p>
        </w:tc>
      </w:tr>
      <w:tr w:rsidR="00CD793F" w:rsidRPr="00EC71BC" w:rsidTr="0055618B">
        <w:trPr>
          <w:trHeight w:val="897"/>
          <w:jc w:val="center"/>
        </w:trPr>
        <w:tc>
          <w:tcPr>
            <w:tcW w:w="539" w:type="dxa"/>
            <w:vMerge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теории</w:t>
            </w:r>
          </w:p>
        </w:tc>
        <w:tc>
          <w:tcPr>
            <w:tcW w:w="1309" w:type="dxa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  <w:gridSpan w:val="2"/>
            <w:vMerge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1253B" w:rsidRPr="00EC71BC" w:rsidTr="0055618B">
        <w:trPr>
          <w:jc w:val="center"/>
        </w:trPr>
        <w:tc>
          <w:tcPr>
            <w:tcW w:w="2169" w:type="dxa"/>
            <w:gridSpan w:val="3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gridSpan w:val="9"/>
          </w:tcPr>
          <w:p w:rsidR="00F1253B" w:rsidRPr="00EC71BC" w:rsidRDefault="00F1253B" w:rsidP="0051755D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E55A95" w:rsidRPr="00EC71BC" w:rsidTr="0055618B">
        <w:trPr>
          <w:jc w:val="center"/>
        </w:trPr>
        <w:tc>
          <w:tcPr>
            <w:tcW w:w="539" w:type="dxa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642" w:type="dxa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F1253B" w:rsidRPr="00EC71BC" w:rsidRDefault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Основы ОТ и ТБ. ЛР №1. Создание жука-рогача, установка приводов и контроллера CM-100. Сборка каркаса</w:t>
            </w:r>
          </w:p>
        </w:tc>
        <w:tc>
          <w:tcPr>
            <w:tcW w:w="620" w:type="dxa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2. Создание жука рогача, сборка опорно-двигательного аппарата, внешний вид модели.</w:t>
            </w:r>
          </w:p>
        </w:tc>
        <w:tc>
          <w:tcPr>
            <w:tcW w:w="620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3. Создание жука-рогача, программирование модели, отладка программы.</w:t>
            </w:r>
          </w:p>
        </w:tc>
        <w:tc>
          <w:tcPr>
            <w:tcW w:w="620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Соревнования среди моделей. </w:t>
            </w:r>
          </w:p>
        </w:tc>
        <w:tc>
          <w:tcPr>
            <w:tcW w:w="620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Подведение итогов, демонтаж деталей.</w:t>
            </w:r>
          </w:p>
        </w:tc>
        <w:tc>
          <w:tcPr>
            <w:tcW w:w="620" w:type="dxa"/>
          </w:tcPr>
          <w:p w:rsidR="00CD793F" w:rsidRPr="00EC71BC" w:rsidRDefault="00472C6C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F1253B" w:rsidRPr="00EC71BC" w:rsidTr="00F37DDA">
        <w:trPr>
          <w:jc w:val="center"/>
        </w:trPr>
        <w:tc>
          <w:tcPr>
            <w:tcW w:w="11169" w:type="dxa"/>
            <w:gridSpan w:val="12"/>
          </w:tcPr>
          <w:p w:rsidR="00F1253B" w:rsidRPr="00EC71BC" w:rsidRDefault="00F1253B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Инженерная лаборатория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Основы ОТ и ТБ. ЛР №1. Создание робота – чертежника. Сборка каркаса.</w:t>
            </w:r>
          </w:p>
        </w:tc>
        <w:tc>
          <w:tcPr>
            <w:tcW w:w="620" w:type="dxa"/>
          </w:tcPr>
          <w:p w:rsidR="00CD793F" w:rsidRPr="00EC71BC" w:rsidRDefault="00472C6C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2. Создание робота – чертежника, программирование модели.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3. Создание робота, движущегося по линии. Программирование модели, отладка программы.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Соревнования: </w:t>
            </w:r>
            <w:proofErr w:type="spellStart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Hello</w:t>
            </w:r>
            <w:proofErr w:type="spellEnd"/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Robot</w:t>
            </w:r>
            <w:proofErr w:type="spellEnd"/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 (Чертежник, Шорт-</w:t>
            </w:r>
            <w:proofErr w:type="spellStart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Трэк</w:t>
            </w:r>
            <w:proofErr w:type="spellEnd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). Подведение итогов, демонтаж деталей.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Подведение итогов, демонтаж деталей.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465DE4" w:rsidRPr="00EC71BC" w:rsidTr="00F37DDA">
        <w:trPr>
          <w:jc w:val="center"/>
        </w:trPr>
        <w:tc>
          <w:tcPr>
            <w:tcW w:w="11169" w:type="dxa"/>
            <w:gridSpan w:val="12"/>
          </w:tcPr>
          <w:p w:rsidR="00465DE4" w:rsidRPr="00EC71BC" w:rsidRDefault="00465DE4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Занимательная графика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Базовые навыки и понятия. </w:t>
            </w:r>
          </w:p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Основы работы с объектами. 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Графические схемы. Система – RGB. Меню цвет.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Методы упорядочения и объединения объектов. Эффект объема. Эффект перетекания.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Ретушь изображения. Работа с несколькими изображениями.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Работа с несколькими изображениями.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130E5A" w:rsidRPr="00EC71BC" w:rsidTr="00FB306B">
        <w:trPr>
          <w:jc w:val="center"/>
        </w:trPr>
        <w:tc>
          <w:tcPr>
            <w:tcW w:w="11169" w:type="dxa"/>
            <w:gridSpan w:val="12"/>
          </w:tcPr>
          <w:p w:rsidR="00130E5A" w:rsidRPr="00EC71BC" w:rsidRDefault="00130E5A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3</w:t>
            </w:r>
            <w:r w:rsidRPr="00EC71B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EC71B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моделирование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Базовые навыки и понятия. </w:t>
            </w:r>
          </w:p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>Знакомство с различными моделями геометрических фигур.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Объёмные геометрические фигуры.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Создание геометрических фигур с помощью 3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D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ручки.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Создание геометрических фигур с помощью 3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D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принтера.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Ответы детей в процессе диалога</w:t>
            </w:r>
          </w:p>
        </w:tc>
      </w:tr>
      <w:tr w:rsidR="00CD793F" w:rsidRPr="00EC71BC" w:rsidTr="0055618B">
        <w:trPr>
          <w:jc w:val="center"/>
        </w:trPr>
        <w:tc>
          <w:tcPr>
            <w:tcW w:w="539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4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CD793F" w:rsidRPr="00EC71BC" w:rsidRDefault="00CD793F" w:rsidP="00CD793F">
            <w:pPr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групповая</w:t>
            </w:r>
          </w:p>
        </w:tc>
        <w:tc>
          <w:tcPr>
            <w:tcW w:w="2792" w:type="dxa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Создание геометрических фигур с помощью 3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D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принтера.</w:t>
            </w:r>
          </w:p>
        </w:tc>
        <w:tc>
          <w:tcPr>
            <w:tcW w:w="620" w:type="dxa"/>
          </w:tcPr>
          <w:p w:rsidR="00CD793F" w:rsidRPr="00EC71BC" w:rsidRDefault="005942AA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CD793F" w:rsidRPr="00EC71BC" w:rsidRDefault="00CD793F" w:rsidP="00CD793F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C71BC">
              <w:rPr>
                <w:rFonts w:ascii="PT Astra Serif" w:hAnsi="PT Astra Serif"/>
                <w:sz w:val="24"/>
                <w:szCs w:val="24"/>
              </w:rPr>
              <w:t>Индивидуальные задания</w:t>
            </w:r>
          </w:p>
        </w:tc>
      </w:tr>
      <w:tr w:rsidR="0055618B" w:rsidRPr="00EC71BC" w:rsidTr="005462E7">
        <w:trPr>
          <w:jc w:val="center"/>
        </w:trPr>
        <w:tc>
          <w:tcPr>
            <w:tcW w:w="3431" w:type="dxa"/>
            <w:gridSpan w:val="4"/>
          </w:tcPr>
          <w:p w:rsidR="0055618B" w:rsidRPr="00EC71BC" w:rsidRDefault="0055618B" w:rsidP="00AC73CB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5618B" w:rsidRPr="00EC71BC" w:rsidRDefault="0055618B" w:rsidP="00AC73CB">
            <w:pPr>
              <w:pStyle w:val="af6"/>
              <w:spacing w:after="0" w:line="240" w:lineRule="auto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20" w:type="dxa"/>
          </w:tcPr>
          <w:p w:rsidR="0055618B" w:rsidRPr="00EC71BC" w:rsidRDefault="0055618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2" w:type="dxa"/>
            <w:gridSpan w:val="2"/>
          </w:tcPr>
          <w:p w:rsidR="0055618B" w:rsidRPr="00EC71BC" w:rsidRDefault="0055618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gridSpan w:val="3"/>
          </w:tcPr>
          <w:p w:rsidR="0055618B" w:rsidRPr="00EC71BC" w:rsidRDefault="0055618B">
            <w:pPr>
              <w:pStyle w:val="af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3" w:type="dxa"/>
          </w:tcPr>
          <w:p w:rsidR="0055618B" w:rsidRPr="00EC71BC" w:rsidRDefault="0055618B">
            <w:pPr>
              <w:pStyle w:val="af6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13B5" w:rsidRPr="00EC71BC" w:rsidRDefault="00A313B5" w:rsidP="0067021A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</w:p>
    <w:p w:rsidR="00A313B5" w:rsidRPr="00EC71BC" w:rsidRDefault="00104181">
      <w:pPr>
        <w:pStyle w:val="af6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 Описание условий реализации программы: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Программа реализуется на базе одной образовательной организации, но в условиях открытого образовательного пространства. Это позволяет привлечь к работе учащихся из </w:t>
      </w: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других образовательных организаций. 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Программа рассчитана на группы по 20-25 человек, </w:t>
      </w:r>
      <w:proofErr w:type="gramStart"/>
      <w:r w:rsidRPr="00EC71BC">
        <w:rPr>
          <w:rFonts w:ascii="PT Astra Serif" w:eastAsia="Times New Roman" w:hAnsi="PT Astra Serif" w:cs="Times New Roman"/>
          <w:sz w:val="24"/>
          <w:szCs w:val="24"/>
        </w:rPr>
        <w:t>состоящие  из</w:t>
      </w:r>
      <w:proofErr w:type="gramEnd"/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учащихся  образовательных организаций города </w:t>
      </w:r>
      <w:proofErr w:type="spellStart"/>
      <w:r w:rsidRPr="00EC71BC">
        <w:rPr>
          <w:rFonts w:ascii="PT Astra Serif" w:eastAsia="Times New Roman" w:hAnsi="PT Astra Serif" w:cs="Times New Roman"/>
          <w:sz w:val="24"/>
          <w:szCs w:val="24"/>
        </w:rPr>
        <w:t>Югорска</w:t>
      </w:r>
      <w:proofErr w:type="spellEnd"/>
      <w:r w:rsidRPr="00EC71BC">
        <w:rPr>
          <w:rFonts w:ascii="PT Astra Serif" w:eastAsia="Times New Roman" w:hAnsi="PT Astra Serif" w:cs="Times New Roman"/>
          <w:sz w:val="24"/>
          <w:szCs w:val="24"/>
        </w:rPr>
        <w:t>, сформированных разновозрастных  отрядов по 20-25 человек в каждом</w:t>
      </w:r>
      <w:r w:rsidRPr="00EC71BC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. </w:t>
      </w:r>
      <w:r w:rsidR="007049D8" w:rsidRPr="00EC71BC">
        <w:rPr>
          <w:rFonts w:ascii="PT Astra Serif" w:eastAsia="Times New Roman" w:hAnsi="PT Astra Serif" w:cs="Times New Roman"/>
          <w:sz w:val="24"/>
          <w:szCs w:val="24"/>
        </w:rPr>
        <w:t>Программа предполагает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организацию и проведение </w:t>
      </w:r>
      <w:proofErr w:type="gramStart"/>
      <w:r w:rsidRPr="00EC71BC">
        <w:rPr>
          <w:rFonts w:ascii="PT Astra Serif" w:eastAsia="Times New Roman" w:hAnsi="PT Astra Serif" w:cs="Times New Roman"/>
          <w:sz w:val="24"/>
          <w:szCs w:val="24"/>
        </w:rPr>
        <w:t>занятий  по</w:t>
      </w:r>
      <w:proofErr w:type="gramEnd"/>
      <w:r w:rsidR="00CB5158" w:rsidRPr="00EC71BC">
        <w:rPr>
          <w:rFonts w:ascii="PT Astra Serif" w:eastAsia="Times New Roman" w:hAnsi="PT Astra Serif" w:cs="Times New Roman"/>
          <w:sz w:val="24"/>
          <w:szCs w:val="24"/>
        </w:rPr>
        <w:t xml:space="preserve"> темам: 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робототехника, компьютерная графика, </w:t>
      </w:r>
      <w:proofErr w:type="spellStart"/>
      <w:r w:rsidRPr="00EC71BC">
        <w:rPr>
          <w:rFonts w:ascii="PT Astra Serif" w:eastAsia="Times New Roman" w:hAnsi="PT Astra Serif" w:cs="Times New Roman"/>
          <w:sz w:val="24"/>
          <w:szCs w:val="24"/>
        </w:rPr>
        <w:t>инженерика</w:t>
      </w:r>
      <w:proofErr w:type="spellEnd"/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и 3</w:t>
      </w:r>
      <w:r w:rsidRPr="00EC71BC">
        <w:rPr>
          <w:rFonts w:ascii="PT Astra Serif" w:eastAsia="Times New Roman" w:hAnsi="PT Astra Serif" w:cs="Times New Roman"/>
          <w:sz w:val="24"/>
          <w:szCs w:val="24"/>
          <w:lang w:val="en-US"/>
        </w:rPr>
        <w:t>D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моделирование по 4 часа еженедельно. С последующим представлением творческих работ учащихся на заключительном образовательном событии.</w:t>
      </w:r>
    </w:p>
    <w:p w:rsidR="00A313B5" w:rsidRPr="00EC71BC" w:rsidRDefault="0067021A">
      <w:pPr>
        <w:pStyle w:val="af3"/>
        <w:spacing w:before="0" w:beforeAutospacing="0" w:after="0" w:afterAutospacing="0"/>
        <w:ind w:firstLine="709"/>
        <w:jc w:val="both"/>
        <w:rPr>
          <w:rFonts w:ascii="PT Astra Serif" w:hAnsi="PT Astra Serif"/>
          <w:highlight w:val="yellow"/>
        </w:rPr>
      </w:pPr>
      <w:r w:rsidRPr="00EC71BC">
        <w:rPr>
          <w:rFonts w:ascii="PT Astra Serif" w:hAnsi="PT Astra Serif"/>
        </w:rPr>
        <w:t xml:space="preserve">Данная программа </w:t>
      </w:r>
      <w:r w:rsidR="00104181" w:rsidRPr="00EC71BC">
        <w:rPr>
          <w:rFonts w:ascii="PT Astra Serif" w:hAnsi="PT Astra Serif"/>
        </w:rPr>
        <w:t xml:space="preserve">позволяет за короткое время освоить большой объем информации и моментально начать применять полученные знания. Используя различные форматы работы, учителя вовлекают ребенка в процесс обучения на всех уровнях: интеллектуальном, </w:t>
      </w:r>
      <w:r w:rsidR="00104181" w:rsidRPr="00EC71BC">
        <w:rPr>
          <w:rFonts w:ascii="PT Astra Serif" w:hAnsi="PT Astra Serif"/>
        </w:rPr>
        <w:lastRenderedPageBreak/>
        <w:t xml:space="preserve">эмоциональном, коммуникативном. Неформальная обстановка способствует развитию творческих способностей учащихся. Каждое обучающее, развлекательное и игровое мероприятие в программе «Инженерные каникулы» направлено на развитие ребенка, его эрудиции и формированию основ инженерной культуры. </w:t>
      </w:r>
    </w:p>
    <w:p w:rsidR="00A313B5" w:rsidRPr="00EC71BC" w:rsidRDefault="00104181" w:rsidP="00002BDE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  <w:highlight w:val="cyan"/>
        </w:rPr>
      </w:pPr>
      <w:r w:rsidRPr="00EC71BC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Обоснованием для разработки программы, </w:t>
      </w:r>
      <w:proofErr w:type="gramStart"/>
      <w:r w:rsidRPr="00EC71BC">
        <w:rPr>
          <w:rFonts w:ascii="PT Astra Serif" w:hAnsi="PT Astra Serif" w:cs="Times New Roman"/>
          <w:color w:val="000000"/>
          <w:kern w:val="2"/>
          <w:sz w:val="24"/>
          <w:szCs w:val="24"/>
        </w:rPr>
        <w:t>документами</w:t>
      </w:r>
      <w:proofErr w:type="gramEnd"/>
      <w:r w:rsidRPr="00EC71BC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регламентирующими реализацию данной программы являются следующие международные, федеральные, региональные, муниципальные нормативно-правовые акты: </w:t>
      </w:r>
    </w:p>
    <w:p w:rsidR="007725CC" w:rsidRPr="00EC71BC" w:rsidRDefault="007725CC" w:rsidP="007725C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- Конституцией Российской Федерации (принята всенародным голосованием 12.12.1993);</w:t>
      </w:r>
    </w:p>
    <w:p w:rsidR="007725CC" w:rsidRPr="00EC71BC" w:rsidRDefault="007725CC" w:rsidP="007725C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- Конвенцией о правах ребенка;</w:t>
      </w:r>
    </w:p>
    <w:p w:rsidR="007725CC" w:rsidRPr="00EC71BC" w:rsidRDefault="007725CC" w:rsidP="007725C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- Федеральным Законом Российской Федерации от 29.12.2012 № 273-ФЗ «Об образовании в Российской Федерации»;</w:t>
      </w:r>
    </w:p>
    <w:p w:rsidR="007725CC" w:rsidRPr="00EC71BC" w:rsidRDefault="007725CC" w:rsidP="007725C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- Федеральным законом Российской Федерации от 9 января 1996 года N 2-ФЗ «О защите прав потребителей»;</w:t>
      </w:r>
    </w:p>
    <w:p w:rsidR="007725CC" w:rsidRPr="00EC71BC" w:rsidRDefault="007725CC" w:rsidP="007725C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- Законом Ханты-Мансийского автономного округа - Югры от 1 июля 2013 года №68-оз "Об образовании в Ханты-Мансийском автономном округе - Югре" (принят Думой Ханты-Мансийского автономного округа - Югры 27.06.2013);</w:t>
      </w:r>
    </w:p>
    <w:p w:rsidR="007725CC" w:rsidRPr="00EC71BC" w:rsidRDefault="007725CC" w:rsidP="00373F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Законом Ханты-Мансийского автономного округа Югры от 16.10.2006 № 104 – </w:t>
      </w:r>
      <w:proofErr w:type="spellStart"/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оз</w:t>
      </w:r>
      <w:proofErr w:type="spellEnd"/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«О государственно- общественном управлении в сфере дошкольного, общего,</w:t>
      </w:r>
      <w:r w:rsidR="00373FC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дополнительного, начального и среднего профессионального образования Ханты –Мансийского автономного округа- Югры»;</w:t>
      </w:r>
    </w:p>
    <w:p w:rsidR="007725CC" w:rsidRPr="00EC71BC" w:rsidRDefault="007725CC" w:rsidP="007725C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- Концепцией развития дополнительного образования и молодежной политики в ХМАО-Югре «Открытое образование: конструктор будущего» (утвержденной приказом Департамента образования и молодежной политики ХМАО-Югры №229 от 06.03.2014);</w:t>
      </w:r>
    </w:p>
    <w:p w:rsidR="007725CC" w:rsidRPr="00EC71BC" w:rsidRDefault="00AB7C4D" w:rsidP="00AB7C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="007725CC"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 w:rsidR="007725CC"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разноуровневые</w:t>
      </w:r>
      <w:proofErr w:type="spellEnd"/>
      <w:r w:rsidR="007725CC"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программы) Министерства образования и науки РФ (письмо от 18.11.2015 № 09 – 3242);</w:t>
      </w:r>
    </w:p>
    <w:p w:rsidR="007725CC" w:rsidRPr="00EC71BC" w:rsidRDefault="00AB7C4D" w:rsidP="007725C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- </w:t>
      </w:r>
      <w:r w:rsidR="007725CC" w:rsidRPr="00EC71BC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Постановление администрации города </w:t>
      </w:r>
      <w:proofErr w:type="spellStart"/>
      <w:r w:rsidR="007725CC" w:rsidRPr="00EC71BC">
        <w:rPr>
          <w:rFonts w:ascii="PT Astra Serif" w:hAnsi="PT Astra Serif" w:cs="Times New Roman"/>
          <w:color w:val="000000"/>
          <w:kern w:val="2"/>
          <w:sz w:val="24"/>
          <w:szCs w:val="24"/>
        </w:rPr>
        <w:t>Югорска</w:t>
      </w:r>
      <w:proofErr w:type="spellEnd"/>
      <w:r w:rsidR="007725CC" w:rsidRPr="00EC71BC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Ханты-Мансийского автономного округа – Югры от 23.05. 2019 №843</w:t>
      </w:r>
      <w:r w:rsidR="00373FC0">
        <w:rPr>
          <w:rFonts w:ascii="PT Astra Serif" w:hAnsi="PT Astra Serif" w:cs="Times New Roman"/>
          <w:color w:val="000000"/>
          <w:kern w:val="2"/>
          <w:sz w:val="24"/>
          <w:szCs w:val="24"/>
        </w:rPr>
        <w:t>;</w:t>
      </w:r>
    </w:p>
    <w:p w:rsidR="004771A2" w:rsidRPr="00373FC0" w:rsidRDefault="007725CC" w:rsidP="00373FC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  <w:sectPr w:rsidR="004771A2" w:rsidRPr="00373FC0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EC71BC">
        <w:rPr>
          <w:rFonts w:ascii="PT Astra Serif" w:hAnsi="PT Astra Serif" w:cs="Times New Roman"/>
          <w:color w:val="000000"/>
          <w:kern w:val="2"/>
          <w:sz w:val="24"/>
          <w:szCs w:val="24"/>
        </w:rPr>
        <w:t>Устав муниципального бюджетного общеобразовательного учреждения «Гимназия» от 31.03.2015 №1703, протокол №1 от 26.02.2015 общего собрания трудового коллектива</w:t>
      </w:r>
      <w:r w:rsidR="00373FC0">
        <w:rPr>
          <w:rFonts w:ascii="PT Astra Serif" w:hAnsi="PT Astra Serif" w:cs="Times New Roman"/>
          <w:color w:val="000000"/>
          <w:kern w:val="2"/>
          <w:sz w:val="24"/>
          <w:szCs w:val="24"/>
        </w:rPr>
        <w:t>.</w:t>
      </w:r>
    </w:p>
    <w:p w:rsidR="00A313B5" w:rsidRPr="00E151FE" w:rsidRDefault="00E151FE" w:rsidP="00DF59EB">
      <w:pPr>
        <w:pStyle w:val="1"/>
        <w:jc w:val="center"/>
        <w:rPr>
          <w:b/>
          <w:color w:val="auto"/>
          <w:sz w:val="28"/>
          <w:szCs w:val="28"/>
        </w:rPr>
      </w:pPr>
      <w:bookmarkStart w:id="5" w:name="_Toc193176625"/>
      <w:r w:rsidRPr="00E151FE">
        <w:rPr>
          <w:b/>
          <w:color w:val="auto"/>
          <w:sz w:val="28"/>
          <w:szCs w:val="28"/>
        </w:rPr>
        <w:lastRenderedPageBreak/>
        <w:t>4</w:t>
      </w:r>
      <w:r w:rsidR="00472C6C" w:rsidRPr="00E151FE">
        <w:rPr>
          <w:b/>
          <w:color w:val="auto"/>
          <w:sz w:val="28"/>
          <w:szCs w:val="28"/>
        </w:rPr>
        <w:t>.</w:t>
      </w:r>
      <w:r w:rsidRPr="00E151FE">
        <w:rPr>
          <w:b/>
          <w:color w:val="auto"/>
          <w:sz w:val="28"/>
          <w:szCs w:val="28"/>
        </w:rPr>
        <w:t>Содержание программы</w:t>
      </w:r>
      <w:bookmarkEnd w:id="5"/>
    </w:p>
    <w:p w:rsidR="00A313B5" w:rsidRPr="00EC71BC" w:rsidRDefault="00104181">
      <w:pPr>
        <w:pStyle w:val="af6"/>
        <w:spacing w:after="0"/>
        <w:ind w:left="405" w:firstLine="709"/>
        <w:jc w:val="both"/>
        <w:rPr>
          <w:rFonts w:ascii="PT Astra Serif" w:hAnsi="PT Astra Serif"/>
          <w:sz w:val="24"/>
          <w:szCs w:val="24"/>
        </w:rPr>
      </w:pPr>
      <w:r w:rsidRPr="00EC71BC">
        <w:rPr>
          <w:rFonts w:ascii="PT Astra Serif" w:hAnsi="PT Astra Serif"/>
          <w:sz w:val="24"/>
          <w:szCs w:val="24"/>
        </w:rPr>
        <w:t xml:space="preserve">Программа реализуется через занятия по тематическим модулям и имеет универсальную структуру: она включает в себя введение и четыре тематических разделов. В ходе занятий предусмотрена фронтальная, групповая, индивидуальная работа. Все виды занятий взаимосвязаны и дополняют друг друга. </w:t>
      </w:r>
    </w:p>
    <w:p w:rsidR="00A313B5" w:rsidRPr="00EC71BC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hAnsi="PT Astra Serif" w:cs="Times New Roman"/>
          <w:sz w:val="24"/>
          <w:szCs w:val="24"/>
        </w:rPr>
        <w:t>Программа состоит из 4 тематических</w:t>
      </w:r>
      <w:r w:rsidR="004E58BC">
        <w:rPr>
          <w:rFonts w:ascii="PT Astra Serif" w:hAnsi="PT Astra Serif" w:cs="Times New Roman"/>
          <w:sz w:val="24"/>
          <w:szCs w:val="24"/>
        </w:rPr>
        <w:t xml:space="preserve"> темы</w:t>
      </w:r>
      <w:r w:rsidRPr="00EC71BC">
        <w:rPr>
          <w:rFonts w:ascii="PT Astra Serif" w:hAnsi="PT Astra Serif" w:cs="Times New Roman"/>
          <w:sz w:val="24"/>
          <w:szCs w:val="24"/>
        </w:rPr>
        <w:t xml:space="preserve">: </w:t>
      </w:r>
    </w:p>
    <w:p w:rsidR="00A313B5" w:rsidRPr="00EC71BC" w:rsidRDefault="00223F71">
      <w:pPr>
        <w:pStyle w:val="af6"/>
        <w:numPr>
          <w:ilvl w:val="0"/>
          <w:numId w:val="6"/>
        </w:numPr>
        <w:spacing w:after="0" w:line="240" w:lineRule="auto"/>
        <w:ind w:left="709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Тема</w:t>
      </w:r>
      <w:r w:rsidR="00104181" w:rsidRPr="00EC71BC">
        <w:rPr>
          <w:rFonts w:ascii="PT Astra Serif" w:hAnsi="PT Astra Serif" w:cs="Times New Roman"/>
          <w:sz w:val="24"/>
          <w:szCs w:val="24"/>
        </w:rPr>
        <w:t xml:space="preserve"> «Робототехника». Основы моделирования, конструирования, программирования.</w:t>
      </w:r>
    </w:p>
    <w:p w:rsidR="00A313B5" w:rsidRPr="00EC71BC" w:rsidRDefault="00223F71">
      <w:pPr>
        <w:pStyle w:val="af6"/>
        <w:numPr>
          <w:ilvl w:val="0"/>
          <w:numId w:val="6"/>
        </w:numPr>
        <w:spacing w:after="0" w:line="240" w:lineRule="auto"/>
        <w:ind w:left="709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Тема</w:t>
      </w:r>
      <w:r w:rsidR="00104181" w:rsidRPr="00EC71BC">
        <w:rPr>
          <w:rFonts w:ascii="PT Astra Serif" w:hAnsi="PT Astra Serif" w:cs="Times New Roman"/>
          <w:sz w:val="24"/>
          <w:szCs w:val="24"/>
        </w:rPr>
        <w:t xml:space="preserve"> «Инженерная лаборатория». Основы моделирования, конструирования, программирования.</w:t>
      </w:r>
    </w:p>
    <w:p w:rsidR="00A313B5" w:rsidRPr="00EC71BC" w:rsidRDefault="00223F71">
      <w:pPr>
        <w:pStyle w:val="af6"/>
        <w:numPr>
          <w:ilvl w:val="0"/>
          <w:numId w:val="6"/>
        </w:numPr>
        <w:spacing w:after="0" w:line="240" w:lineRule="auto"/>
        <w:ind w:left="709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Тема</w:t>
      </w:r>
      <w:r w:rsidR="00104181" w:rsidRPr="00EC71BC">
        <w:rPr>
          <w:rFonts w:ascii="PT Astra Serif" w:hAnsi="PT Astra Serif" w:cs="Times New Roman"/>
          <w:sz w:val="24"/>
          <w:szCs w:val="24"/>
        </w:rPr>
        <w:t xml:space="preserve"> «Занимательная графика». Работа с изображениями.</w:t>
      </w:r>
    </w:p>
    <w:p w:rsidR="00A313B5" w:rsidRPr="00EC71BC" w:rsidRDefault="00223F71">
      <w:pPr>
        <w:pStyle w:val="af6"/>
        <w:numPr>
          <w:ilvl w:val="0"/>
          <w:numId w:val="6"/>
        </w:numPr>
        <w:tabs>
          <w:tab w:val="left" w:pos="993"/>
        </w:tabs>
        <w:spacing w:after="0" w:line="240" w:lineRule="auto"/>
        <w:ind w:left="633" w:firstLine="709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Тема</w:t>
      </w:r>
      <w:r w:rsidR="00104181" w:rsidRPr="00EC71BC">
        <w:rPr>
          <w:rFonts w:ascii="PT Astra Serif" w:hAnsi="PT Astra Serif" w:cs="Times New Roman"/>
          <w:sz w:val="24"/>
          <w:szCs w:val="24"/>
        </w:rPr>
        <w:t xml:space="preserve"> «3</w:t>
      </w:r>
      <w:r w:rsidR="00104181" w:rsidRPr="00EC71BC">
        <w:rPr>
          <w:rFonts w:ascii="PT Astra Serif" w:hAnsi="PT Astra Serif" w:cs="Times New Roman"/>
          <w:sz w:val="24"/>
          <w:szCs w:val="24"/>
          <w:lang w:val="en-US"/>
        </w:rPr>
        <w:t>D</w:t>
      </w:r>
      <w:r w:rsidR="00104181" w:rsidRPr="00EC71BC">
        <w:rPr>
          <w:rFonts w:ascii="PT Astra Serif" w:hAnsi="PT Astra Serif" w:cs="Times New Roman"/>
          <w:sz w:val="24"/>
          <w:szCs w:val="24"/>
        </w:rPr>
        <w:t xml:space="preserve"> моделирование». Моделирование с помощью 3</w:t>
      </w:r>
      <w:r w:rsidR="00104181" w:rsidRPr="00EC71BC">
        <w:rPr>
          <w:rFonts w:ascii="PT Astra Serif" w:hAnsi="PT Astra Serif" w:cs="Times New Roman"/>
          <w:sz w:val="24"/>
          <w:szCs w:val="24"/>
          <w:lang w:val="en-US"/>
        </w:rPr>
        <w:t>D</w:t>
      </w:r>
      <w:r w:rsidR="00104181" w:rsidRPr="00EC71BC">
        <w:rPr>
          <w:rFonts w:ascii="PT Astra Serif" w:hAnsi="PT Astra Serif" w:cs="Times New Roman"/>
          <w:sz w:val="24"/>
          <w:szCs w:val="24"/>
        </w:rPr>
        <w:t xml:space="preserve"> ручки и 3</w:t>
      </w:r>
      <w:r w:rsidR="00104181" w:rsidRPr="00EC71BC">
        <w:rPr>
          <w:rFonts w:ascii="PT Astra Serif" w:hAnsi="PT Astra Serif" w:cs="Times New Roman"/>
          <w:sz w:val="24"/>
          <w:szCs w:val="24"/>
          <w:lang w:val="en-US"/>
        </w:rPr>
        <w:t>D</w:t>
      </w:r>
      <w:r w:rsidR="00104181" w:rsidRPr="00EC71BC">
        <w:rPr>
          <w:rFonts w:ascii="PT Astra Serif" w:hAnsi="PT Astra Serif" w:cs="Times New Roman"/>
          <w:sz w:val="24"/>
          <w:szCs w:val="24"/>
        </w:rPr>
        <w:t xml:space="preserve"> принтера. </w:t>
      </w:r>
    </w:p>
    <w:p w:rsidR="00A313B5" w:rsidRPr="00EC71BC" w:rsidRDefault="00104181">
      <w:pPr>
        <w:pStyle w:val="af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284" w:firstLine="709"/>
        <w:jc w:val="both"/>
        <w:rPr>
          <w:rFonts w:ascii="PT Astra Serif" w:hAnsi="PT Astra Serif"/>
        </w:rPr>
      </w:pPr>
      <w:r w:rsidRPr="00EC71BC">
        <w:rPr>
          <w:rFonts w:ascii="PT Astra Serif" w:eastAsiaTheme="minorHAnsi" w:hAnsi="PT Astra Serif"/>
          <w:lang w:eastAsia="en-US"/>
        </w:rPr>
        <w:t>Активная часть включает в себя экскурсии на предприятия и в учреждения города</w:t>
      </w:r>
      <w:r w:rsidRPr="00EC71BC">
        <w:rPr>
          <w:rFonts w:ascii="PT Astra Serif" w:hAnsi="PT Astra Serif"/>
        </w:rPr>
        <w:t xml:space="preserve"> </w:t>
      </w:r>
      <w:proofErr w:type="spellStart"/>
      <w:r w:rsidRPr="00EC71BC">
        <w:rPr>
          <w:rFonts w:ascii="PT Astra Serif" w:hAnsi="PT Astra Serif"/>
        </w:rPr>
        <w:t>Югорска</w:t>
      </w:r>
      <w:proofErr w:type="spellEnd"/>
      <w:r w:rsidRPr="00EC71BC">
        <w:rPr>
          <w:rFonts w:ascii="PT Astra Serif" w:hAnsi="PT Astra Serif"/>
        </w:rPr>
        <w:t xml:space="preserve"> с целью знакомства с инженерными профессиями. </w:t>
      </w:r>
    </w:p>
    <w:p w:rsidR="00A313B5" w:rsidRPr="00EC71BC" w:rsidRDefault="00104181">
      <w:pPr>
        <w:pStyle w:val="af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284" w:firstLine="709"/>
        <w:jc w:val="both"/>
        <w:rPr>
          <w:rFonts w:ascii="PT Astra Serif" w:hAnsi="PT Astra Serif"/>
        </w:rPr>
      </w:pPr>
      <w:r w:rsidRPr="00EC71BC">
        <w:rPr>
          <w:rFonts w:ascii="PT Astra Serif" w:hAnsi="PT Astra Serif"/>
        </w:rPr>
        <w:t>Итогом занятий является образовательное событие (выставка «</w:t>
      </w:r>
      <w:proofErr w:type="spellStart"/>
      <w:r w:rsidRPr="00EC71BC">
        <w:rPr>
          <w:rFonts w:ascii="PT Astra Serif" w:hAnsi="PT Astra Serif"/>
        </w:rPr>
        <w:t>Техноград</w:t>
      </w:r>
      <w:proofErr w:type="spellEnd"/>
      <w:r w:rsidRPr="00EC71BC">
        <w:rPr>
          <w:rFonts w:ascii="PT Astra Serif" w:hAnsi="PT Astra Serif"/>
        </w:rPr>
        <w:t>»).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F59EB">
        <w:rPr>
          <w:rFonts w:ascii="PT Astra Serif" w:hAnsi="PT Astra Serif" w:cs="Times New Roman"/>
          <w:b/>
          <w:sz w:val="24"/>
          <w:szCs w:val="24"/>
        </w:rPr>
        <w:t xml:space="preserve">Основные виды деятельности участников: 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F59EB">
        <w:rPr>
          <w:rFonts w:ascii="PT Astra Serif" w:hAnsi="PT Astra Serif" w:cs="Times New Roman"/>
          <w:sz w:val="24"/>
          <w:szCs w:val="24"/>
        </w:rPr>
        <w:t xml:space="preserve">- учебная деятельность (занятия в тематических </w:t>
      </w:r>
      <w:r w:rsidR="00223F71" w:rsidRPr="00DF59EB">
        <w:rPr>
          <w:rFonts w:ascii="PT Astra Serif" w:hAnsi="PT Astra Serif" w:cs="Times New Roman"/>
          <w:sz w:val="24"/>
          <w:szCs w:val="24"/>
        </w:rPr>
        <w:t>направлениях</w:t>
      </w:r>
      <w:r w:rsidRPr="00DF59EB">
        <w:rPr>
          <w:rFonts w:ascii="PT Astra Serif" w:hAnsi="PT Astra Serif" w:cs="Times New Roman"/>
          <w:sz w:val="24"/>
          <w:szCs w:val="24"/>
        </w:rPr>
        <w:t>, восполнение собственных образовательных дефицитов, подготовка к выставке «</w:t>
      </w:r>
      <w:proofErr w:type="spellStart"/>
      <w:r w:rsidRPr="00DF59EB">
        <w:rPr>
          <w:rFonts w:ascii="PT Astra Serif" w:hAnsi="PT Astra Serif" w:cs="Times New Roman"/>
          <w:sz w:val="24"/>
          <w:szCs w:val="24"/>
        </w:rPr>
        <w:t>Техноград</w:t>
      </w:r>
      <w:proofErr w:type="spellEnd"/>
      <w:r w:rsidRPr="00DF59EB">
        <w:rPr>
          <w:rFonts w:ascii="PT Astra Serif" w:hAnsi="PT Astra Serif" w:cs="Times New Roman"/>
          <w:sz w:val="24"/>
          <w:szCs w:val="24"/>
        </w:rPr>
        <w:t>»)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F59EB">
        <w:rPr>
          <w:rFonts w:ascii="PT Astra Serif" w:hAnsi="PT Astra Serif" w:cs="Times New Roman"/>
          <w:sz w:val="24"/>
          <w:szCs w:val="24"/>
        </w:rPr>
        <w:t>- творческая деятельность (работа над оформлением результатов групповой работы в рамках модулей)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F59EB">
        <w:rPr>
          <w:rFonts w:ascii="PT Astra Serif" w:hAnsi="PT Astra Serif" w:cs="Times New Roman"/>
          <w:sz w:val="24"/>
          <w:szCs w:val="24"/>
        </w:rPr>
        <w:t>- досуговая деятельность (образовательные экскурсии на предприятия, интеллектуальные игры, подвижные занятия)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F59EB">
        <w:rPr>
          <w:rFonts w:ascii="PT Astra Serif" w:hAnsi="PT Astra Serif" w:cs="Times New Roman"/>
          <w:b/>
          <w:sz w:val="24"/>
          <w:szCs w:val="24"/>
        </w:rPr>
        <w:t>Основные образовательные форматы: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F59EB">
        <w:rPr>
          <w:rFonts w:ascii="PT Astra Serif" w:hAnsi="PT Astra Serif" w:cs="Times New Roman"/>
          <w:sz w:val="24"/>
          <w:szCs w:val="24"/>
        </w:rPr>
        <w:t>- групповые занятия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F59EB">
        <w:rPr>
          <w:rFonts w:ascii="PT Astra Serif" w:hAnsi="PT Astra Serif" w:cs="Times New Roman"/>
          <w:sz w:val="24"/>
          <w:szCs w:val="24"/>
        </w:rPr>
        <w:t>- решение творческих задач (в режиме рабочих групп)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F59EB">
        <w:rPr>
          <w:rFonts w:ascii="PT Astra Serif" w:hAnsi="PT Astra Serif" w:cs="Times New Roman"/>
          <w:sz w:val="24"/>
          <w:szCs w:val="24"/>
        </w:rPr>
        <w:t>-формы содержательного досуга (подвижные занятия, образовательные экскурсии на предприятия и др.)</w:t>
      </w:r>
    </w:p>
    <w:p w:rsidR="00A313B5" w:rsidRPr="00DF59EB" w:rsidRDefault="00A313B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F59EB">
        <w:rPr>
          <w:rFonts w:ascii="PT Astra Serif" w:hAnsi="PT Astra Serif" w:cs="Times New Roman"/>
          <w:b/>
          <w:sz w:val="24"/>
          <w:szCs w:val="24"/>
        </w:rPr>
        <w:t xml:space="preserve">Формы работы учеников: 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F59EB">
        <w:rPr>
          <w:rFonts w:ascii="PT Astra Serif" w:hAnsi="PT Astra Serif" w:cs="Times New Roman"/>
          <w:sz w:val="24"/>
          <w:szCs w:val="24"/>
        </w:rPr>
        <w:t>- погружение в науку;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F59EB">
        <w:rPr>
          <w:rFonts w:ascii="PT Astra Serif" w:hAnsi="PT Astra Serif" w:cs="Times New Roman"/>
          <w:sz w:val="24"/>
          <w:szCs w:val="24"/>
        </w:rPr>
        <w:t xml:space="preserve">- включение участников в современные формы </w:t>
      </w:r>
      <w:proofErr w:type="gramStart"/>
      <w:r w:rsidRPr="00DF59EB">
        <w:rPr>
          <w:rFonts w:ascii="PT Astra Serif" w:hAnsi="PT Astra Serif" w:cs="Times New Roman"/>
          <w:sz w:val="24"/>
          <w:szCs w:val="24"/>
        </w:rPr>
        <w:t>коммуникации  и</w:t>
      </w:r>
      <w:proofErr w:type="gramEnd"/>
      <w:r w:rsidRPr="00DF59EB">
        <w:rPr>
          <w:rFonts w:ascii="PT Astra Serif" w:hAnsi="PT Astra Serif" w:cs="Times New Roman"/>
          <w:sz w:val="24"/>
          <w:szCs w:val="24"/>
        </w:rPr>
        <w:t xml:space="preserve"> деятельности (установление и нормирование отношений);</w:t>
      </w:r>
    </w:p>
    <w:p w:rsidR="00A313B5" w:rsidRPr="00DF59EB" w:rsidRDefault="001041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F59EB">
        <w:rPr>
          <w:rFonts w:ascii="PT Astra Serif" w:hAnsi="PT Astra Serif" w:cs="Times New Roman"/>
          <w:sz w:val="24"/>
          <w:szCs w:val="24"/>
        </w:rPr>
        <w:t>- активные поисковые занятия (исследование окружающего мира).</w:t>
      </w:r>
    </w:p>
    <w:p w:rsidR="00A313B5" w:rsidRPr="00EC71BC" w:rsidRDefault="0010418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C71BC">
        <w:rPr>
          <w:rFonts w:ascii="PT Astra Serif" w:hAnsi="PT Astra Serif" w:cs="Times New Roman"/>
          <w:b/>
          <w:sz w:val="24"/>
          <w:szCs w:val="24"/>
        </w:rPr>
        <w:t xml:space="preserve">Тематические программы и программы образовательных </w:t>
      </w:r>
      <w:r w:rsidR="00D1542E">
        <w:rPr>
          <w:rFonts w:ascii="PT Astra Serif" w:hAnsi="PT Astra Serif" w:cs="Times New Roman"/>
          <w:b/>
          <w:sz w:val="24"/>
          <w:szCs w:val="24"/>
        </w:rPr>
        <w:t>тем</w:t>
      </w:r>
    </w:p>
    <w:p w:rsidR="00A313B5" w:rsidRPr="00EC71BC" w:rsidRDefault="0010418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C71BC">
        <w:rPr>
          <w:rFonts w:ascii="PT Astra Serif" w:eastAsia="Calibri" w:hAnsi="PT Astra Serif" w:cs="Times New Roman"/>
          <w:b/>
          <w:sz w:val="24"/>
          <w:szCs w:val="24"/>
        </w:rPr>
        <w:t xml:space="preserve">Тематическое содержание </w:t>
      </w:r>
      <w:r w:rsidR="001F043F">
        <w:rPr>
          <w:rFonts w:ascii="PT Astra Serif" w:eastAsia="Calibri" w:hAnsi="PT Astra Serif" w:cs="Times New Roman"/>
          <w:b/>
          <w:sz w:val="24"/>
          <w:szCs w:val="24"/>
        </w:rPr>
        <w:t xml:space="preserve">темы </w:t>
      </w:r>
      <w:r w:rsidRPr="00EC71BC">
        <w:rPr>
          <w:rFonts w:ascii="PT Astra Serif" w:eastAsia="Times New Roman" w:hAnsi="PT Astra Serif" w:cs="Times New Roman"/>
          <w:b/>
          <w:sz w:val="24"/>
          <w:szCs w:val="24"/>
        </w:rPr>
        <w:t>«</w:t>
      </w:r>
      <w:r w:rsidRPr="00EC71BC">
        <w:rPr>
          <w:rFonts w:ascii="PT Astra Serif" w:hAnsi="PT Astra Serif" w:cs="Times New Roman"/>
          <w:b/>
          <w:sz w:val="24"/>
          <w:szCs w:val="24"/>
        </w:rPr>
        <w:t>Робототехника</w:t>
      </w:r>
      <w:r w:rsidRPr="00EC71BC">
        <w:rPr>
          <w:rFonts w:ascii="PT Astra Serif" w:eastAsia="Times New Roman" w:hAnsi="PT Astra Serif" w:cs="Times New Roman"/>
          <w:b/>
          <w:sz w:val="24"/>
          <w:szCs w:val="24"/>
        </w:rPr>
        <w:t>»</w:t>
      </w:r>
    </w:p>
    <w:p w:rsidR="00A313B5" w:rsidRPr="00EC71BC" w:rsidRDefault="00A313B5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A313B5" w:rsidRPr="00EC71BC" w:rsidRDefault="0010418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>1</w:t>
      </w:r>
      <w:r w:rsidRPr="00EC71BC">
        <w:rPr>
          <w:rFonts w:ascii="PT Astra Serif" w:hAnsi="PT Astra Serif" w:cs="Times New Roman"/>
          <w:sz w:val="24"/>
          <w:szCs w:val="24"/>
        </w:rPr>
        <w:t>. Введение. Техника безопасности. Состав робототехнического модуля.</w:t>
      </w:r>
    </w:p>
    <w:p w:rsidR="00A313B5" w:rsidRPr="00EC71BC" w:rsidRDefault="0010418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hAnsi="PT Astra Serif" w:cs="Times New Roman"/>
          <w:sz w:val="24"/>
          <w:szCs w:val="24"/>
        </w:rPr>
        <w:t xml:space="preserve">2. Основы изучения среды программирования </w:t>
      </w:r>
      <w:proofErr w:type="spellStart"/>
      <w:r w:rsidRPr="00EC71BC">
        <w:rPr>
          <w:rFonts w:ascii="PT Astra Serif" w:hAnsi="PT Astra Serif" w:cs="Times New Roman"/>
          <w:sz w:val="24"/>
          <w:szCs w:val="24"/>
        </w:rPr>
        <w:t>RoboPlus</w:t>
      </w:r>
      <w:proofErr w:type="spellEnd"/>
      <w:r w:rsidRPr="00EC71BC">
        <w:rPr>
          <w:rFonts w:ascii="PT Astra Serif" w:hAnsi="PT Astra Serif" w:cs="Times New Roman"/>
          <w:sz w:val="24"/>
          <w:szCs w:val="24"/>
        </w:rPr>
        <w:t>. Основы моделирования. Правила сборки моделей.</w:t>
      </w:r>
    </w:p>
    <w:p w:rsidR="00A313B5" w:rsidRPr="00EC71BC" w:rsidRDefault="0010418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hAnsi="PT Astra Serif" w:cs="Times New Roman"/>
          <w:sz w:val="24"/>
          <w:szCs w:val="24"/>
        </w:rPr>
        <w:t>3. Создание робота – жука-рогача: установка сервоприводов и контроллера СМ-100, сборка каркаса, конструирование опорно-двигательного механизма.</w:t>
      </w:r>
    </w:p>
    <w:p w:rsidR="00A313B5" w:rsidRPr="00EC71BC" w:rsidRDefault="0010418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hAnsi="PT Astra Serif" w:cs="Times New Roman"/>
          <w:sz w:val="24"/>
          <w:szCs w:val="24"/>
        </w:rPr>
        <w:t>4. Придание внешнего вида, ИК-канал связи, джойстик RC-100, дистанционное управление.</w:t>
      </w:r>
    </w:p>
    <w:p w:rsidR="00A313B5" w:rsidRPr="00EC71BC" w:rsidRDefault="0010418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hAnsi="PT Astra Serif" w:cs="Times New Roman"/>
          <w:sz w:val="24"/>
          <w:szCs w:val="24"/>
        </w:rPr>
        <w:t>5. Разработка модели для соревнований по перемещению вдоль линии, в боях на ринге, бои на ринге, соревнования по правилам «сумо».</w:t>
      </w:r>
    </w:p>
    <w:p w:rsidR="00A313B5" w:rsidRPr="00EC71BC" w:rsidRDefault="00A313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2230"/>
        <w:gridCol w:w="2266"/>
        <w:gridCol w:w="3931"/>
        <w:gridCol w:w="1092"/>
      </w:tblGrid>
      <w:tr w:rsidR="00A313B5" w:rsidRPr="00EC71BC">
        <w:tc>
          <w:tcPr>
            <w:tcW w:w="2235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Образовательная форма</w:t>
            </w:r>
          </w:p>
        </w:tc>
        <w:tc>
          <w:tcPr>
            <w:tcW w:w="2268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Игровая форма</w:t>
            </w:r>
          </w:p>
        </w:tc>
        <w:tc>
          <w:tcPr>
            <w:tcW w:w="396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9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Кол-во часов</w:t>
            </w:r>
          </w:p>
        </w:tc>
      </w:tr>
      <w:tr w:rsidR="00A313B5" w:rsidRPr="00EC71BC">
        <w:tc>
          <w:tcPr>
            <w:tcW w:w="2235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Занятие (групповая, парная, индивидуальная)</w:t>
            </w:r>
          </w:p>
        </w:tc>
        <w:tc>
          <w:tcPr>
            <w:tcW w:w="2268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Работа в «Конструкторском бюро»</w:t>
            </w:r>
          </w:p>
        </w:tc>
        <w:tc>
          <w:tcPr>
            <w:tcW w:w="396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Основы ОТ и ТБ. ЛР №1. Создание жука-рогача, установка приводов и контроллера CM-100. Сборка каркаса</w:t>
            </w:r>
          </w:p>
        </w:tc>
        <w:tc>
          <w:tcPr>
            <w:tcW w:w="1099" w:type="dxa"/>
          </w:tcPr>
          <w:p w:rsidR="00A313B5" w:rsidRPr="00EC71BC" w:rsidRDefault="00A313B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c>
          <w:tcPr>
            <w:tcW w:w="2235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Занятие (групповая, парная, индивидуальная)</w:t>
            </w:r>
          </w:p>
        </w:tc>
        <w:tc>
          <w:tcPr>
            <w:tcW w:w="2268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Работа в «Конструкторском бюро»</w:t>
            </w:r>
          </w:p>
        </w:tc>
        <w:tc>
          <w:tcPr>
            <w:tcW w:w="396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2. Создание жука рогача, сборка опорно-двигательного аппарата, внешний вид модели.</w:t>
            </w:r>
          </w:p>
        </w:tc>
        <w:tc>
          <w:tcPr>
            <w:tcW w:w="1099" w:type="dxa"/>
          </w:tcPr>
          <w:p w:rsidR="00A313B5" w:rsidRPr="00EC71BC" w:rsidRDefault="00A313B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c>
          <w:tcPr>
            <w:tcW w:w="2235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Занятие (групповая, парная, индивидуальная)</w:t>
            </w:r>
          </w:p>
        </w:tc>
        <w:tc>
          <w:tcPr>
            <w:tcW w:w="2268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Работа в «Конструкторском бюро»</w:t>
            </w:r>
          </w:p>
        </w:tc>
        <w:tc>
          <w:tcPr>
            <w:tcW w:w="396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3. Создание жука-рогача, программирование модели, отладка программы.</w:t>
            </w:r>
          </w:p>
        </w:tc>
        <w:tc>
          <w:tcPr>
            <w:tcW w:w="1099" w:type="dxa"/>
          </w:tcPr>
          <w:p w:rsidR="00A313B5" w:rsidRPr="00EC71BC" w:rsidRDefault="00A313B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c>
          <w:tcPr>
            <w:tcW w:w="2235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Занятие (групповая, парная, индивидуальная)</w:t>
            </w:r>
          </w:p>
        </w:tc>
        <w:tc>
          <w:tcPr>
            <w:tcW w:w="2268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Работа в «Конструкторском бюро»</w:t>
            </w:r>
          </w:p>
        </w:tc>
        <w:tc>
          <w:tcPr>
            <w:tcW w:w="396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Соревнования среди моделей. Подведение итогов, демонтаж деталей.</w:t>
            </w:r>
          </w:p>
        </w:tc>
        <w:tc>
          <w:tcPr>
            <w:tcW w:w="1099" w:type="dxa"/>
          </w:tcPr>
          <w:p w:rsidR="00A313B5" w:rsidRPr="00EC71BC" w:rsidRDefault="00A313B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</w:tbl>
    <w:p w:rsidR="00A313B5" w:rsidRPr="00EC71BC" w:rsidRDefault="00A313B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313B5" w:rsidRPr="00EC71BC" w:rsidRDefault="0010418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C71BC">
        <w:rPr>
          <w:rFonts w:ascii="PT Astra Serif" w:eastAsia="Calibri" w:hAnsi="PT Astra Serif" w:cs="Times New Roman"/>
          <w:b/>
          <w:sz w:val="24"/>
          <w:szCs w:val="24"/>
        </w:rPr>
        <w:t>Тематическое содержание</w:t>
      </w:r>
      <w:r w:rsidR="001F043F">
        <w:rPr>
          <w:rFonts w:ascii="PT Astra Serif" w:eastAsia="Calibri" w:hAnsi="PT Astra Serif" w:cs="Times New Roman"/>
          <w:b/>
          <w:sz w:val="24"/>
          <w:szCs w:val="24"/>
        </w:rPr>
        <w:t xml:space="preserve"> темы</w:t>
      </w:r>
      <w:r w:rsidRPr="00EC71BC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EC71BC">
        <w:rPr>
          <w:rFonts w:ascii="PT Astra Serif" w:eastAsia="Times New Roman" w:hAnsi="PT Astra Serif" w:cs="Times New Roman"/>
          <w:b/>
          <w:sz w:val="24"/>
          <w:szCs w:val="24"/>
        </w:rPr>
        <w:t>«Инженерная лаборатория»</w:t>
      </w:r>
    </w:p>
    <w:p w:rsidR="00A313B5" w:rsidRPr="00EC71BC" w:rsidRDefault="00A313B5">
      <w:pPr>
        <w:spacing w:after="0" w:line="256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A313B5" w:rsidRPr="00EC71BC" w:rsidRDefault="0010418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>1</w:t>
      </w:r>
      <w:r w:rsidRPr="00EC71BC">
        <w:rPr>
          <w:rFonts w:ascii="PT Astra Serif" w:hAnsi="PT Astra Serif" w:cs="Times New Roman"/>
          <w:sz w:val="24"/>
          <w:szCs w:val="24"/>
        </w:rPr>
        <w:t>. Введение. Техника безопасности. Состав робототехнического модуля.</w:t>
      </w:r>
    </w:p>
    <w:p w:rsidR="00A313B5" w:rsidRPr="00EC71BC" w:rsidRDefault="0010418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hAnsi="PT Astra Serif" w:cs="Times New Roman"/>
          <w:sz w:val="24"/>
          <w:szCs w:val="24"/>
        </w:rPr>
        <w:t xml:space="preserve">2. Основы изучения среды программирования LEGO </w:t>
      </w:r>
      <w:proofErr w:type="spellStart"/>
      <w:r w:rsidRPr="00EC71BC">
        <w:rPr>
          <w:rFonts w:ascii="PT Astra Serif" w:hAnsi="PT Astra Serif" w:cs="Times New Roman"/>
          <w:sz w:val="24"/>
          <w:szCs w:val="24"/>
        </w:rPr>
        <w:t>Mindstorms</w:t>
      </w:r>
      <w:proofErr w:type="spellEnd"/>
      <w:r w:rsidRPr="00EC71BC">
        <w:rPr>
          <w:rFonts w:ascii="PT Astra Serif" w:hAnsi="PT Astra Serif" w:cs="Times New Roman"/>
          <w:sz w:val="24"/>
          <w:szCs w:val="24"/>
        </w:rPr>
        <w:t xml:space="preserve"> EV3. Основы моделирования. Правила сборки моделей.</w:t>
      </w:r>
    </w:p>
    <w:p w:rsidR="00A313B5" w:rsidRPr="00EC71BC" w:rsidRDefault="0010418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hAnsi="PT Astra Serif" w:cs="Times New Roman"/>
          <w:sz w:val="24"/>
          <w:szCs w:val="24"/>
        </w:rPr>
        <w:t>3. Создание робота – чертежника: сборка модели робота.</w:t>
      </w:r>
    </w:p>
    <w:p w:rsidR="00A313B5" w:rsidRPr="00EC71BC" w:rsidRDefault="0010418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hAnsi="PT Astra Serif" w:cs="Times New Roman"/>
          <w:sz w:val="24"/>
          <w:szCs w:val="24"/>
        </w:rPr>
        <w:t>4. Программирование модели робота чертежника.</w:t>
      </w:r>
    </w:p>
    <w:p w:rsidR="00A313B5" w:rsidRPr="00EC71BC" w:rsidRDefault="0010418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C71BC">
        <w:rPr>
          <w:rFonts w:ascii="PT Astra Serif" w:hAnsi="PT Astra Serif" w:cs="Times New Roman"/>
          <w:sz w:val="24"/>
          <w:szCs w:val="24"/>
        </w:rPr>
        <w:t>5. Разработка модели для соревнований по перемещению вдоль линии.</w:t>
      </w:r>
    </w:p>
    <w:p w:rsidR="00A313B5" w:rsidRPr="00EC71BC" w:rsidRDefault="00A313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235"/>
        <w:gridCol w:w="2268"/>
        <w:gridCol w:w="3969"/>
        <w:gridCol w:w="1099"/>
      </w:tblGrid>
      <w:tr w:rsidR="00A313B5" w:rsidRPr="00EC71BC">
        <w:tc>
          <w:tcPr>
            <w:tcW w:w="2235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Образовательная форма</w:t>
            </w:r>
          </w:p>
        </w:tc>
        <w:tc>
          <w:tcPr>
            <w:tcW w:w="2268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Игровая форма</w:t>
            </w:r>
          </w:p>
        </w:tc>
        <w:tc>
          <w:tcPr>
            <w:tcW w:w="396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9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Кол-во часов</w:t>
            </w:r>
          </w:p>
        </w:tc>
      </w:tr>
      <w:tr w:rsidR="00A313B5" w:rsidRPr="00EC71BC">
        <w:tc>
          <w:tcPr>
            <w:tcW w:w="2235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Занятие (групповая, парная, индивидуальная)</w:t>
            </w:r>
          </w:p>
        </w:tc>
        <w:tc>
          <w:tcPr>
            <w:tcW w:w="2268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Работа в «Инженерной лаборатории»</w:t>
            </w:r>
          </w:p>
        </w:tc>
        <w:tc>
          <w:tcPr>
            <w:tcW w:w="396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Основы ОТ и ТБ. ЛР №1. Создание робота – чертежника. Сборка каркаса.</w:t>
            </w:r>
          </w:p>
        </w:tc>
        <w:tc>
          <w:tcPr>
            <w:tcW w:w="1099" w:type="dxa"/>
          </w:tcPr>
          <w:p w:rsidR="00A313B5" w:rsidRPr="00EC71BC" w:rsidRDefault="00A313B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c>
          <w:tcPr>
            <w:tcW w:w="2235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Занятие (групповая, парная, индивидуальная)</w:t>
            </w:r>
          </w:p>
        </w:tc>
        <w:tc>
          <w:tcPr>
            <w:tcW w:w="2268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Работа в «Инженерной лаборатории»</w:t>
            </w:r>
          </w:p>
        </w:tc>
        <w:tc>
          <w:tcPr>
            <w:tcW w:w="396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2. Создание робота – чертежника, программирование модели.</w:t>
            </w:r>
          </w:p>
        </w:tc>
        <w:tc>
          <w:tcPr>
            <w:tcW w:w="1099" w:type="dxa"/>
          </w:tcPr>
          <w:p w:rsidR="00A313B5" w:rsidRPr="00EC71BC" w:rsidRDefault="00A313B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c>
          <w:tcPr>
            <w:tcW w:w="2235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Занятие (групповая, парная, индивидуальная)</w:t>
            </w:r>
          </w:p>
        </w:tc>
        <w:tc>
          <w:tcPr>
            <w:tcW w:w="2268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Работа в «Инженерной лаборатории»</w:t>
            </w:r>
          </w:p>
        </w:tc>
        <w:tc>
          <w:tcPr>
            <w:tcW w:w="396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ЛР № 3. Создание робота, движущегося по линии. Программирование модели, отладка программы.</w:t>
            </w:r>
          </w:p>
        </w:tc>
        <w:tc>
          <w:tcPr>
            <w:tcW w:w="1099" w:type="dxa"/>
          </w:tcPr>
          <w:p w:rsidR="00A313B5" w:rsidRPr="00EC71BC" w:rsidRDefault="00A313B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c>
          <w:tcPr>
            <w:tcW w:w="2235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Занятие (групповая, парная, индивидуальная)</w:t>
            </w:r>
          </w:p>
        </w:tc>
        <w:tc>
          <w:tcPr>
            <w:tcW w:w="2268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Работа в «Инженерной лаборатории»</w:t>
            </w:r>
          </w:p>
        </w:tc>
        <w:tc>
          <w:tcPr>
            <w:tcW w:w="3969" w:type="dxa"/>
          </w:tcPr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Соревнования: </w:t>
            </w:r>
            <w:proofErr w:type="spellStart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Hello</w:t>
            </w:r>
            <w:proofErr w:type="spellEnd"/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Robot</w:t>
            </w:r>
            <w:proofErr w:type="spellEnd"/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 (Чертежник, Шорт-</w:t>
            </w:r>
            <w:proofErr w:type="spellStart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Трэк</w:t>
            </w:r>
            <w:proofErr w:type="spellEnd"/>
            <w:r w:rsidRPr="00EC71BC">
              <w:rPr>
                <w:rFonts w:ascii="PT Astra Serif" w:hAnsi="PT Astra Serif" w:cs="Times New Roman"/>
                <w:sz w:val="24"/>
                <w:szCs w:val="24"/>
              </w:rPr>
              <w:t>). Подведение итогов, демонтаж деталей.</w:t>
            </w:r>
          </w:p>
        </w:tc>
        <w:tc>
          <w:tcPr>
            <w:tcW w:w="1099" w:type="dxa"/>
          </w:tcPr>
          <w:p w:rsidR="00A313B5" w:rsidRPr="00EC71BC" w:rsidRDefault="00A313B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3B5" w:rsidRPr="00EC71BC" w:rsidRDefault="001041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</w:tbl>
    <w:p w:rsidR="00A313B5" w:rsidRPr="00EC71BC" w:rsidRDefault="00A313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13B5" w:rsidRPr="00EC71BC" w:rsidRDefault="00A313B5">
      <w:pPr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A313B5" w:rsidRPr="00EC71BC" w:rsidRDefault="001F043F">
      <w:pPr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</w:rPr>
        <w:lastRenderedPageBreak/>
        <w:t>Тематическое содержание темы</w:t>
      </w:r>
      <w:r w:rsidR="00104181" w:rsidRPr="00EC71BC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«Занимательная графика»</w:t>
      </w:r>
    </w:p>
    <w:p w:rsidR="00A313B5" w:rsidRPr="00EC71BC" w:rsidRDefault="00104181">
      <w:pPr>
        <w:pStyle w:val="af6"/>
        <w:numPr>
          <w:ilvl w:val="0"/>
          <w:numId w:val="9"/>
        </w:numPr>
        <w:tabs>
          <w:tab w:val="left" w:pos="709"/>
        </w:tabs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Базовые навыки и понятия. Основы работы с объектами. </w:t>
      </w: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>Графические схемы. Система – RGB. Меню цвет.</w:t>
      </w:r>
      <w:r w:rsidRPr="00EC71B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</w:p>
    <w:p w:rsidR="00A313B5" w:rsidRPr="00EC71BC" w:rsidRDefault="00104181">
      <w:pPr>
        <w:pStyle w:val="af6"/>
        <w:numPr>
          <w:ilvl w:val="0"/>
          <w:numId w:val="9"/>
        </w:numPr>
        <w:shd w:val="clear" w:color="auto" w:fill="FFFFFF"/>
        <w:tabs>
          <w:tab w:val="left" w:pos="709"/>
        </w:tabs>
        <w:autoSpaceDN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pacing w:val="-7"/>
          <w:sz w:val="24"/>
          <w:szCs w:val="24"/>
        </w:rPr>
      </w:pPr>
      <w:r w:rsidRPr="00EC71BC">
        <w:rPr>
          <w:rFonts w:ascii="PT Astra Serif" w:eastAsia="Calibri" w:hAnsi="PT Astra Serif" w:cs="Times New Roman"/>
          <w:sz w:val="24"/>
          <w:szCs w:val="24"/>
        </w:rPr>
        <w:t xml:space="preserve">Методы упорядочения и объединения объектов. Эффект объема. Эффект перетекания. </w:t>
      </w:r>
      <w:r w:rsidRPr="00EC71B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Ретушь изображения. Работа с несколькими изображениями. </w:t>
      </w:r>
    </w:p>
    <w:tbl>
      <w:tblPr>
        <w:tblStyle w:val="1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3827"/>
        <w:gridCol w:w="993"/>
      </w:tblGrid>
      <w:tr w:rsidR="00A313B5" w:rsidRPr="00EC71B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Образовательная форма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Игровая форма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13B5" w:rsidRPr="00EC71BC">
        <w:trPr>
          <w:trHeight w:val="828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Занятие (групповая, индивидуальная)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Базовые навыки и понятия. </w:t>
            </w:r>
          </w:p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Основы работы с объектами.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rPr>
          <w:trHeight w:val="782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B5" w:rsidRPr="00EC71BC" w:rsidRDefault="00A313B5">
            <w:pP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B5" w:rsidRPr="00EC71BC" w:rsidRDefault="00A313B5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Графические схемы. Система – RGB. Меню цвет.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rPr>
          <w:trHeight w:val="60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 xml:space="preserve">Занятие (групповая, индивидуальная)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shd w:val="clear" w:color="auto" w:fill="FFFFFF"/>
              <w:tabs>
                <w:tab w:val="left" w:pos="709"/>
              </w:tabs>
              <w:autoSpaceDN w:val="0"/>
              <w:snapToGri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Методы упорядочения и объединения объектов. Эффект объема. Эффект перетекания.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rPr>
          <w:trHeight w:val="828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B5" w:rsidRPr="00EC71BC" w:rsidRDefault="00A313B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B5" w:rsidRPr="00EC71BC" w:rsidRDefault="00A313B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Ретушь изображения. Работа с несколькими изображениями.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</w:tbl>
    <w:p w:rsidR="00A313B5" w:rsidRPr="00EC71BC" w:rsidRDefault="00A313B5" w:rsidP="00987207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</w:p>
    <w:p w:rsidR="00A313B5" w:rsidRPr="00EC71BC" w:rsidRDefault="00A313B5">
      <w:pPr>
        <w:pStyle w:val="af6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13B5" w:rsidRPr="00EC71BC" w:rsidRDefault="00104181">
      <w:pPr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EC71BC">
        <w:rPr>
          <w:rFonts w:ascii="PT Astra Serif" w:eastAsia="Calibri" w:hAnsi="PT Astra Serif" w:cs="Times New Roman"/>
          <w:sz w:val="24"/>
          <w:szCs w:val="24"/>
        </w:rPr>
        <w:t xml:space="preserve">                           </w:t>
      </w:r>
      <w:r w:rsidRPr="00EC71BC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Тематическое содержание </w:t>
      </w:r>
      <w:r w:rsidR="001F043F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темы </w:t>
      </w:r>
      <w:r w:rsidRPr="00EC71BC">
        <w:rPr>
          <w:rFonts w:ascii="PT Astra Serif" w:eastAsia="Times New Roman" w:hAnsi="PT Astra Serif" w:cs="Times New Roman"/>
          <w:b/>
          <w:bCs/>
          <w:sz w:val="24"/>
          <w:szCs w:val="24"/>
        </w:rPr>
        <w:t>«3</w:t>
      </w:r>
      <w:r w:rsidRPr="00EC71BC">
        <w:rPr>
          <w:rFonts w:ascii="PT Astra Serif" w:eastAsia="Times New Roman" w:hAnsi="PT Astra Serif" w:cs="Times New Roman"/>
          <w:b/>
          <w:bCs/>
          <w:sz w:val="24"/>
          <w:szCs w:val="24"/>
          <w:lang w:val="en-US"/>
        </w:rPr>
        <w:t>D</w:t>
      </w:r>
      <w:r w:rsidRPr="00EC71BC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моделирование»</w:t>
      </w:r>
    </w:p>
    <w:p w:rsidR="00A313B5" w:rsidRPr="00EC71BC" w:rsidRDefault="00104181">
      <w:pPr>
        <w:pStyle w:val="af6"/>
        <w:numPr>
          <w:ilvl w:val="0"/>
          <w:numId w:val="1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>Изготовление с помощью 3</w:t>
      </w:r>
      <w:r w:rsidRPr="00EC71BC">
        <w:rPr>
          <w:rFonts w:ascii="PT Astra Serif" w:eastAsia="Times New Roman" w:hAnsi="PT Astra Serif" w:cs="Times New Roman"/>
          <w:sz w:val="24"/>
          <w:szCs w:val="24"/>
          <w:lang w:val="en-US"/>
        </w:rPr>
        <w:t>D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ручки геометрических фигур.</w:t>
      </w:r>
    </w:p>
    <w:p w:rsidR="00A313B5" w:rsidRPr="00EC71BC" w:rsidRDefault="00104181">
      <w:pPr>
        <w:pStyle w:val="af6"/>
        <w:numPr>
          <w:ilvl w:val="0"/>
          <w:numId w:val="1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EC71BC">
        <w:rPr>
          <w:rFonts w:ascii="PT Astra Serif" w:eastAsia="Times New Roman" w:hAnsi="PT Astra Serif" w:cs="Times New Roman"/>
          <w:sz w:val="24"/>
          <w:szCs w:val="24"/>
        </w:rPr>
        <w:t>Моделирование фигур с помощью 3</w:t>
      </w:r>
      <w:r w:rsidRPr="00EC71BC">
        <w:rPr>
          <w:rFonts w:ascii="PT Astra Serif" w:eastAsia="Times New Roman" w:hAnsi="PT Astra Serif" w:cs="Times New Roman"/>
          <w:sz w:val="24"/>
          <w:szCs w:val="24"/>
          <w:lang w:val="en-US"/>
        </w:rPr>
        <w:t>D</w:t>
      </w:r>
      <w:r w:rsidRPr="00EC71BC">
        <w:rPr>
          <w:rFonts w:ascii="PT Astra Serif" w:eastAsia="Times New Roman" w:hAnsi="PT Astra Serif" w:cs="Times New Roman"/>
          <w:sz w:val="24"/>
          <w:szCs w:val="24"/>
        </w:rPr>
        <w:t xml:space="preserve"> принтера.</w:t>
      </w:r>
    </w:p>
    <w:tbl>
      <w:tblPr>
        <w:tblStyle w:val="15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3827"/>
        <w:gridCol w:w="993"/>
      </w:tblGrid>
      <w:tr w:rsidR="00A313B5" w:rsidRPr="00EC71B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Образовательная форма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Игровая форма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13B5" w:rsidRPr="00EC71BC">
        <w:trPr>
          <w:trHeight w:val="87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Занятие (групповая, парная, индивидуальная</w:t>
            </w:r>
            <w:r w:rsidRPr="00EC71B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Базовые навыки и понятия. </w:t>
            </w:r>
          </w:p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sz w:val="24"/>
                <w:szCs w:val="24"/>
              </w:rPr>
              <w:t>Знакомство с различными моделями геометрических фигур.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rPr>
          <w:trHeight w:val="84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Занятие (групповая, парная, индивидуальная)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Объёмные геометрические фигуры.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A313B5" w:rsidRPr="00EC71BC" w:rsidRDefault="00A31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313B5" w:rsidRPr="00EC71BC">
        <w:trPr>
          <w:trHeight w:val="84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Занятие (групповая, парная, индивидуальная)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Создание геометрических фигур с помощью 3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D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ручки.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313B5" w:rsidRPr="00EC71BC">
        <w:trPr>
          <w:trHeight w:val="84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Занятие (групповая, парная, индивидуальная)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>Создание геометрических фигур с помощью 3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D</w:t>
            </w:r>
            <w:r w:rsidRPr="00EC71B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принтера.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B5" w:rsidRPr="00EC71BC" w:rsidRDefault="0010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</w:tbl>
    <w:p w:rsidR="00A313B5" w:rsidRPr="00EC71BC" w:rsidRDefault="00A313B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313B5" w:rsidRPr="00E151FE" w:rsidRDefault="00E151FE" w:rsidP="00E151FE">
      <w:pPr>
        <w:pStyle w:val="1"/>
        <w:jc w:val="center"/>
        <w:rPr>
          <w:rStyle w:val="afc"/>
          <w:rFonts w:ascii="PT Astra Serif" w:hAnsi="PT Astra Serif"/>
          <w:b/>
          <w:color w:val="auto"/>
          <w:sz w:val="28"/>
          <w:szCs w:val="28"/>
        </w:rPr>
      </w:pPr>
      <w:bookmarkStart w:id="6" w:name="_Toc193117072"/>
      <w:bookmarkStart w:id="7" w:name="_Toc193117300"/>
      <w:bookmarkStart w:id="8" w:name="_Toc193176626"/>
      <w:r>
        <w:rPr>
          <w:b/>
          <w:color w:val="auto"/>
          <w:sz w:val="28"/>
          <w:szCs w:val="28"/>
        </w:rPr>
        <w:lastRenderedPageBreak/>
        <w:t>5</w:t>
      </w:r>
      <w:r w:rsidRPr="00E151FE">
        <w:rPr>
          <w:b/>
          <w:color w:val="auto"/>
          <w:sz w:val="28"/>
          <w:szCs w:val="28"/>
        </w:rPr>
        <w:t>.</w:t>
      </w:r>
      <w:r w:rsidR="00104181" w:rsidRPr="00E151FE">
        <w:rPr>
          <w:b/>
          <w:color w:val="auto"/>
          <w:sz w:val="28"/>
          <w:szCs w:val="28"/>
        </w:rPr>
        <w:t>Условия реализации</w:t>
      </w:r>
      <w:bookmarkEnd w:id="6"/>
      <w:bookmarkEnd w:id="7"/>
      <w:bookmarkEnd w:id="8"/>
    </w:p>
    <w:p w:rsidR="00A313B5" w:rsidRPr="00EC71BC" w:rsidRDefault="00104181">
      <w:pPr>
        <w:pStyle w:val="afd"/>
        <w:spacing w:line="276" w:lineRule="auto"/>
        <w:ind w:left="-284" w:firstLine="0"/>
        <w:rPr>
          <w:rStyle w:val="afc"/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EC71BC">
        <w:rPr>
          <w:rStyle w:val="afc"/>
          <w:rFonts w:ascii="PT Astra Serif" w:hAnsi="PT Astra Serif" w:cs="Times New Roman"/>
          <w:sz w:val="24"/>
          <w:szCs w:val="24"/>
          <w:u w:val="single"/>
        </w:rPr>
        <w:t>Материально-техническое обеспечение</w:t>
      </w:r>
    </w:p>
    <w:p w:rsidR="00A313B5" w:rsidRPr="00EC71BC" w:rsidRDefault="00104181">
      <w:pPr>
        <w:pStyle w:val="afd"/>
        <w:shd w:val="clear" w:color="auto" w:fill="FFFFFF"/>
        <w:spacing w:line="276" w:lineRule="auto"/>
        <w:ind w:left="-284" w:firstLine="0"/>
        <w:rPr>
          <w:rStyle w:val="Hyperlink3"/>
          <w:rFonts w:ascii="PT Astra Serif" w:hAnsi="PT Astra Serif" w:cs="Times New Roman"/>
        </w:rPr>
      </w:pPr>
      <w:r w:rsidRPr="00EC71BC">
        <w:rPr>
          <w:rStyle w:val="Hyperlink3"/>
          <w:rFonts w:ascii="PT Astra Serif" w:hAnsi="PT Astra Serif" w:cs="Times New Roman"/>
        </w:rPr>
        <w:t xml:space="preserve">       Обучение данной программы происходит в учебном </w:t>
      </w:r>
      <w:proofErr w:type="gramStart"/>
      <w:r w:rsidRPr="00EC71BC">
        <w:rPr>
          <w:rStyle w:val="Hyperlink3"/>
          <w:rFonts w:ascii="PT Astra Serif" w:hAnsi="PT Astra Serif" w:cs="Times New Roman"/>
        </w:rPr>
        <w:t>кабинете,  количество</w:t>
      </w:r>
      <w:proofErr w:type="gramEnd"/>
      <w:r w:rsidRPr="00EC71BC">
        <w:rPr>
          <w:rStyle w:val="Hyperlink3"/>
          <w:rFonts w:ascii="PT Astra Serif" w:hAnsi="PT Astra Serif" w:cs="Times New Roman"/>
        </w:rPr>
        <w:t xml:space="preserve"> рабочих мест в котором не меньше количества учеников. </w:t>
      </w:r>
      <w:r w:rsidRPr="00EC71BC">
        <w:rPr>
          <w:rFonts w:ascii="PT Astra Serif" w:hAnsi="PT Astra Serif" w:cs="Times New Roman"/>
          <w:sz w:val="24"/>
          <w:szCs w:val="24"/>
          <w:shd w:val="clear" w:color="auto" w:fill="FFFFFF"/>
        </w:rPr>
        <w:t>Мебель подобрана по возрасту и росту детей, соответствует СанПиН.</w:t>
      </w:r>
      <w:r w:rsidRPr="00EC71BC">
        <w:rPr>
          <w:rStyle w:val="Hyperlink3"/>
          <w:rFonts w:ascii="PT Astra Serif" w:hAnsi="PT Astra Serif" w:cs="Times New Roman"/>
        </w:rPr>
        <w:t xml:space="preserve"> Технические средства обеспечения указаны в таблице 1.</w:t>
      </w:r>
    </w:p>
    <w:p w:rsidR="00A313B5" w:rsidRPr="00EC71BC" w:rsidRDefault="00A313B5">
      <w:pPr>
        <w:pStyle w:val="afd"/>
        <w:shd w:val="clear" w:color="auto" w:fill="FFFFFF"/>
        <w:spacing w:line="276" w:lineRule="auto"/>
        <w:rPr>
          <w:rStyle w:val="afc"/>
          <w:rFonts w:ascii="PT Astra Serif" w:eastAsia="Arial" w:hAnsi="PT Astra Serif" w:cs="Times New Roman"/>
          <w:sz w:val="24"/>
          <w:szCs w:val="24"/>
        </w:rPr>
      </w:pPr>
    </w:p>
    <w:p w:rsidR="00A313B5" w:rsidRPr="00EC71BC" w:rsidRDefault="00104181">
      <w:pPr>
        <w:pStyle w:val="afd"/>
        <w:spacing w:after="30" w:line="276" w:lineRule="auto"/>
        <w:jc w:val="right"/>
        <w:rPr>
          <w:rStyle w:val="Hyperlink3"/>
          <w:rFonts w:ascii="PT Astra Serif" w:hAnsi="PT Astra Serif" w:cs="Times New Roman"/>
        </w:rPr>
      </w:pPr>
      <w:r w:rsidRPr="00EC71BC">
        <w:rPr>
          <w:rStyle w:val="Hyperlink3"/>
          <w:rFonts w:ascii="PT Astra Serif" w:hAnsi="PT Astra Serif" w:cs="Times New Roman"/>
        </w:rPr>
        <w:t>Таблица 1</w:t>
      </w:r>
    </w:p>
    <w:p w:rsidR="00A313B5" w:rsidRPr="00EC71BC" w:rsidRDefault="00104181" w:rsidP="00914BE2">
      <w:pPr>
        <w:pStyle w:val="afd"/>
        <w:spacing w:after="30" w:line="276" w:lineRule="auto"/>
        <w:ind w:left="405" w:firstLine="0"/>
        <w:jc w:val="center"/>
        <w:rPr>
          <w:rStyle w:val="Hyperlink3"/>
          <w:rFonts w:ascii="PT Astra Serif" w:hAnsi="PT Astra Serif" w:cs="Times New Roman"/>
        </w:rPr>
      </w:pPr>
      <w:r w:rsidRPr="00EC71BC">
        <w:rPr>
          <w:rStyle w:val="afc"/>
          <w:rFonts w:ascii="PT Astra Serif" w:hAnsi="PT Astra Serif" w:cs="Times New Roman"/>
          <w:b/>
          <w:sz w:val="24"/>
          <w:szCs w:val="24"/>
        </w:rPr>
        <w:t>Материально-техническое обеспечение реализации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34"/>
        <w:gridCol w:w="1527"/>
        <w:gridCol w:w="2750"/>
      </w:tblGrid>
      <w:tr w:rsidR="00A313B5" w:rsidRPr="00EC71BC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313B5" w:rsidRPr="00EC71BC" w:rsidRDefault="00104181">
            <w:pPr>
              <w:pStyle w:val="afd"/>
              <w:spacing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  <w:b/>
              </w:rPr>
            </w:pPr>
            <w:r w:rsidRPr="00EC71BC">
              <w:rPr>
                <w:rStyle w:val="Hyperlink3"/>
                <w:rFonts w:ascii="PT Astra Serif" w:hAnsi="PT Astra Serif" w:cs="Times New Roman"/>
                <w:b/>
              </w:rPr>
              <w:t>№</w:t>
            </w:r>
          </w:p>
          <w:p w:rsidR="00A313B5" w:rsidRPr="00EC71BC" w:rsidRDefault="00104181">
            <w:pPr>
              <w:pStyle w:val="afd"/>
              <w:spacing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  <w:b/>
              </w:rPr>
            </w:pPr>
            <w:r w:rsidRPr="00EC71BC">
              <w:rPr>
                <w:rStyle w:val="Hyperlink3"/>
                <w:rFonts w:ascii="PT Astra Serif" w:hAnsi="PT Astra Serif" w:cs="Times New Roman"/>
                <w:b/>
              </w:rPr>
              <w:t>п/п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A313B5" w:rsidRPr="00EC71BC" w:rsidRDefault="00104181">
            <w:pPr>
              <w:pStyle w:val="afd"/>
              <w:spacing w:line="276" w:lineRule="auto"/>
              <w:jc w:val="center"/>
              <w:rPr>
                <w:rStyle w:val="Hyperlink3"/>
                <w:rFonts w:ascii="PT Astra Serif" w:hAnsi="PT Astra Serif" w:cs="Times New Roman"/>
                <w:b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Средство обучения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A313B5" w:rsidRPr="00EC71BC" w:rsidRDefault="00104181">
            <w:pPr>
              <w:pStyle w:val="afd"/>
              <w:spacing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  <w:b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единиц на группу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A313B5" w:rsidRPr="00EC71BC" w:rsidRDefault="00104181">
            <w:pPr>
              <w:pStyle w:val="afd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Степень использования</w:t>
            </w:r>
          </w:p>
          <w:p w:rsidR="00A313B5" w:rsidRPr="00EC71BC" w:rsidRDefault="00104181">
            <w:pPr>
              <w:pStyle w:val="afd"/>
              <w:spacing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  <w:b/>
              </w:rPr>
            </w:pPr>
            <w:r w:rsidRPr="00EC71BC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(в % от продолжительности программы)</w:t>
            </w:r>
          </w:p>
        </w:tc>
      </w:tr>
      <w:tr w:rsidR="00A313B5" w:rsidRPr="00EC71BC">
        <w:trPr>
          <w:jc w:val="center"/>
        </w:trPr>
        <w:tc>
          <w:tcPr>
            <w:tcW w:w="850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компьютер преподавателя (системный блок, монитор ж/к, клавиатура, мышь)</w:t>
            </w:r>
          </w:p>
        </w:tc>
        <w:tc>
          <w:tcPr>
            <w:tcW w:w="1533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70% времени реализации программы</w:t>
            </w:r>
          </w:p>
        </w:tc>
      </w:tr>
      <w:tr w:rsidR="00A313B5" w:rsidRPr="00EC71BC">
        <w:trPr>
          <w:jc w:val="center"/>
        </w:trPr>
        <w:tc>
          <w:tcPr>
            <w:tcW w:w="850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мультимедийная установка (мультимедиа проктор, экран для проецирования)</w:t>
            </w:r>
          </w:p>
        </w:tc>
        <w:tc>
          <w:tcPr>
            <w:tcW w:w="1533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80% времени реализации программы</w:t>
            </w:r>
          </w:p>
        </w:tc>
      </w:tr>
      <w:tr w:rsidR="00A313B5" w:rsidRPr="00EC71BC">
        <w:trPr>
          <w:jc w:val="center"/>
        </w:trPr>
        <w:tc>
          <w:tcPr>
            <w:tcW w:w="850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комплект сетевого оборудования</w:t>
            </w:r>
          </w:p>
        </w:tc>
        <w:tc>
          <w:tcPr>
            <w:tcW w:w="1533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90% времени реализации программы</w:t>
            </w:r>
          </w:p>
        </w:tc>
      </w:tr>
      <w:tr w:rsidR="00A313B5" w:rsidRPr="00EC71BC">
        <w:trPr>
          <w:jc w:val="center"/>
        </w:trPr>
        <w:tc>
          <w:tcPr>
            <w:tcW w:w="850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4</w:t>
            </w:r>
          </w:p>
        </w:tc>
        <w:tc>
          <w:tcPr>
            <w:tcW w:w="5272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Fonts w:ascii="PT Astra Serif" w:hAnsi="PT Astra Serif" w:cs="Times New Roman"/>
                <w:sz w:val="24"/>
                <w:szCs w:val="24"/>
              </w:rPr>
              <w:t>комплект оборудования подключения к сети интернет</w:t>
            </w:r>
          </w:p>
        </w:tc>
        <w:tc>
          <w:tcPr>
            <w:tcW w:w="1533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A313B5" w:rsidRPr="00EC71BC" w:rsidRDefault="00104181">
            <w:pPr>
              <w:pStyle w:val="afd"/>
              <w:spacing w:after="30" w:line="276" w:lineRule="auto"/>
              <w:ind w:firstLine="0"/>
              <w:jc w:val="center"/>
              <w:rPr>
                <w:rStyle w:val="Hyperlink3"/>
                <w:rFonts w:ascii="PT Astra Serif" w:hAnsi="PT Astra Serif" w:cs="Times New Roman"/>
              </w:rPr>
            </w:pPr>
            <w:r w:rsidRPr="00EC71BC">
              <w:rPr>
                <w:rStyle w:val="Hyperlink3"/>
                <w:rFonts w:ascii="PT Astra Serif" w:hAnsi="PT Astra Serif" w:cs="Times New Roman"/>
              </w:rPr>
              <w:t>90% времени реализации программы</w:t>
            </w:r>
          </w:p>
        </w:tc>
      </w:tr>
    </w:tbl>
    <w:p w:rsidR="00A313B5" w:rsidRPr="00EC71BC" w:rsidRDefault="00A313B5">
      <w:pPr>
        <w:pStyle w:val="afd"/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4"/>
          <w:szCs w:val="24"/>
        </w:rPr>
      </w:pPr>
    </w:p>
    <w:p w:rsidR="00A313B5" w:rsidRPr="00EC71BC" w:rsidRDefault="00104181">
      <w:pPr>
        <w:pStyle w:val="afd"/>
        <w:shd w:val="clear" w:color="auto" w:fill="FFFFFF"/>
        <w:spacing w:line="276" w:lineRule="auto"/>
        <w:ind w:firstLine="360"/>
        <w:rPr>
          <w:rStyle w:val="afc"/>
          <w:rFonts w:ascii="PT Astra Serif" w:hAnsi="PT Astra Serif" w:cs="Times New Roman"/>
          <w:sz w:val="24"/>
          <w:szCs w:val="24"/>
          <w:shd w:val="clear" w:color="auto" w:fill="FFFFFF"/>
        </w:rPr>
      </w:pPr>
      <w:r w:rsidRPr="00EC71BC">
        <w:rPr>
          <w:rStyle w:val="afc"/>
          <w:rFonts w:ascii="PT Astra Serif" w:hAnsi="PT Astra Serif" w:cs="Times New Roman"/>
          <w:sz w:val="24"/>
          <w:szCs w:val="24"/>
          <w:u w:val="single"/>
          <w:shd w:val="clear" w:color="auto" w:fill="FFFFFF"/>
        </w:rPr>
        <w:t>Информационное обеспечение</w:t>
      </w:r>
      <w:r w:rsidRPr="00EC71BC">
        <w:rPr>
          <w:rStyle w:val="afc"/>
          <w:rFonts w:ascii="PT Astra Serif" w:hAnsi="PT Astra Serif" w:cs="Times New Roman"/>
          <w:sz w:val="24"/>
          <w:szCs w:val="24"/>
          <w:shd w:val="clear" w:color="auto" w:fill="FFFFFF"/>
        </w:rPr>
        <w:t xml:space="preserve"> </w:t>
      </w:r>
    </w:p>
    <w:p w:rsidR="00A313B5" w:rsidRPr="00EC71BC" w:rsidRDefault="00104181">
      <w:pPr>
        <w:pStyle w:val="afd"/>
        <w:shd w:val="clear" w:color="auto" w:fill="FFFFFF"/>
        <w:spacing w:line="276" w:lineRule="auto"/>
        <w:ind w:firstLine="360"/>
        <w:rPr>
          <w:rStyle w:val="afc"/>
          <w:rFonts w:ascii="PT Astra Serif" w:hAnsi="PT Astra Serif" w:cs="Times New Roman"/>
          <w:sz w:val="24"/>
          <w:szCs w:val="24"/>
          <w:shd w:val="clear" w:color="auto" w:fill="FFFFFF"/>
        </w:rPr>
      </w:pPr>
      <w:r w:rsidRPr="00EC71BC">
        <w:rPr>
          <w:rStyle w:val="afc"/>
          <w:rFonts w:ascii="PT Astra Serif" w:hAnsi="PT Astra Serif" w:cs="Times New Roman"/>
          <w:sz w:val="24"/>
          <w:szCs w:val="24"/>
          <w:shd w:val="clear" w:color="auto" w:fill="FFFFFF"/>
        </w:rPr>
        <w:t>Для организации и</w:t>
      </w:r>
      <w:r w:rsidR="00D03DE7">
        <w:rPr>
          <w:rStyle w:val="afc"/>
          <w:rFonts w:ascii="PT Astra Serif" w:hAnsi="PT Astra Serif" w:cs="Times New Roman"/>
          <w:sz w:val="24"/>
          <w:szCs w:val="24"/>
          <w:shd w:val="clear" w:color="auto" w:fill="FFFFFF"/>
        </w:rPr>
        <w:t xml:space="preserve"> проведения занятий необходимы </w:t>
      </w:r>
      <w:bookmarkStart w:id="9" w:name="_GoBack"/>
      <w:bookmarkEnd w:id="9"/>
      <w:r w:rsidRPr="00EC71BC">
        <w:rPr>
          <w:rStyle w:val="afc"/>
          <w:rFonts w:ascii="PT Astra Serif" w:hAnsi="PT Astra Serif" w:cs="Times New Roman"/>
          <w:sz w:val="24"/>
          <w:szCs w:val="24"/>
          <w:shd w:val="clear" w:color="auto" w:fill="FFFFFF"/>
        </w:rPr>
        <w:t>интернет источники.</w:t>
      </w:r>
    </w:p>
    <w:p w:rsidR="00A313B5" w:rsidRPr="00EC71BC" w:rsidRDefault="00104181">
      <w:pPr>
        <w:pStyle w:val="afd"/>
        <w:shd w:val="clear" w:color="auto" w:fill="FFFFFF"/>
        <w:spacing w:line="276" w:lineRule="auto"/>
        <w:ind w:firstLine="360"/>
        <w:rPr>
          <w:rStyle w:val="afc"/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EC71BC">
        <w:rPr>
          <w:rStyle w:val="afc"/>
          <w:rFonts w:ascii="PT Astra Serif" w:hAnsi="PT Astra Serif" w:cs="Times New Roman"/>
          <w:sz w:val="24"/>
          <w:szCs w:val="24"/>
          <w:u w:val="single"/>
        </w:rPr>
        <w:t>Кадровое обеспечение</w:t>
      </w:r>
    </w:p>
    <w:p w:rsidR="00A313B5" w:rsidRPr="00EC71BC" w:rsidRDefault="00104181">
      <w:pPr>
        <w:pStyle w:val="afd"/>
        <w:spacing w:line="276" w:lineRule="auto"/>
        <w:ind w:firstLine="284"/>
        <w:rPr>
          <w:rStyle w:val="Hyperlink3"/>
          <w:rFonts w:ascii="PT Astra Serif" w:hAnsi="PT Astra Serif" w:cs="Times New Roman"/>
        </w:rPr>
      </w:pPr>
      <w:r w:rsidRPr="00EC71BC">
        <w:rPr>
          <w:rStyle w:val="Hyperlink3"/>
          <w:rFonts w:ascii="PT Astra Serif" w:hAnsi="PT Astra Serif" w:cs="Times New Roman"/>
        </w:rPr>
        <w:t xml:space="preserve"> Для реализации программы в плане проведения практических и теоретических занятий требуется один преподаватель.</w:t>
      </w:r>
    </w:p>
    <w:p w:rsidR="00A313B5" w:rsidRPr="00EC71BC" w:rsidRDefault="00104181">
      <w:pPr>
        <w:pStyle w:val="afd"/>
        <w:spacing w:line="276" w:lineRule="auto"/>
        <w:ind w:firstLine="284"/>
        <w:rPr>
          <w:rFonts w:ascii="PT Astra Serif" w:hAnsi="PT Astra Serif" w:cs="Times New Roman"/>
          <w:b/>
          <w:bCs/>
          <w:sz w:val="24"/>
          <w:szCs w:val="24"/>
          <w:shd w:val="clear" w:color="auto" w:fill="FFFFFF"/>
        </w:rPr>
      </w:pPr>
      <w:r w:rsidRPr="00EC71BC">
        <w:rPr>
          <w:rFonts w:ascii="PT Astra Serif" w:hAnsi="PT Astra Serif" w:cs="Times New Roman"/>
          <w:bCs/>
          <w:sz w:val="24"/>
          <w:szCs w:val="24"/>
          <w:u w:val="single"/>
          <w:shd w:val="clear" w:color="auto" w:fill="FFFFFF"/>
        </w:rPr>
        <w:t>Уровень образования педагога</w:t>
      </w:r>
      <w:r w:rsidRPr="00EC71BC">
        <w:rPr>
          <w:rFonts w:ascii="PT Astra Serif" w:hAnsi="PT Astra Serif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C71BC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>– высшее педагогическое образование;</w:t>
      </w:r>
    </w:p>
    <w:p w:rsidR="00A313B5" w:rsidRPr="00EC71BC" w:rsidRDefault="00104181">
      <w:pPr>
        <w:pStyle w:val="afd"/>
        <w:spacing w:line="276" w:lineRule="auto"/>
        <w:ind w:firstLine="284"/>
        <w:rPr>
          <w:rFonts w:ascii="PT Astra Serif" w:hAnsi="PT Astra Serif" w:cs="Times New Roman"/>
          <w:b/>
          <w:bCs/>
          <w:sz w:val="24"/>
          <w:szCs w:val="24"/>
          <w:shd w:val="clear" w:color="auto" w:fill="FFFFFF"/>
        </w:rPr>
      </w:pPr>
      <w:r w:rsidRPr="00EC71BC">
        <w:rPr>
          <w:rFonts w:ascii="PT Astra Serif" w:hAnsi="PT Astra Serif" w:cs="Times New Roman"/>
          <w:bCs/>
          <w:sz w:val="24"/>
          <w:szCs w:val="24"/>
          <w:u w:val="single"/>
          <w:shd w:val="clear" w:color="auto" w:fill="FFFFFF"/>
        </w:rPr>
        <w:t>Профессиональная категория педагога</w:t>
      </w:r>
      <w:r w:rsidRPr="00EC71BC">
        <w:rPr>
          <w:rFonts w:ascii="PT Astra Serif" w:hAnsi="PT Astra Serif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C71BC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>– соответствие занимаемой должности/ категория;</w:t>
      </w:r>
    </w:p>
    <w:p w:rsidR="00A313B5" w:rsidRPr="00EC71BC" w:rsidRDefault="00104181">
      <w:pPr>
        <w:pStyle w:val="afd"/>
        <w:spacing w:line="276" w:lineRule="auto"/>
        <w:ind w:firstLine="284"/>
        <w:rPr>
          <w:rStyle w:val="Hyperlink3"/>
          <w:rFonts w:ascii="PT Astra Serif" w:hAnsi="PT Astra Serif" w:cs="Times New Roman"/>
        </w:rPr>
      </w:pPr>
      <w:r w:rsidRPr="00EC71BC">
        <w:rPr>
          <w:rFonts w:ascii="PT Astra Serif" w:hAnsi="PT Astra Serif" w:cs="Times New Roman"/>
          <w:bCs/>
          <w:sz w:val="24"/>
          <w:szCs w:val="24"/>
          <w:u w:val="single"/>
          <w:shd w:val="clear" w:color="auto" w:fill="FFFFFF"/>
        </w:rPr>
        <w:t>Уровень соответствия квалификации</w:t>
      </w:r>
      <w:r w:rsidRPr="00EC71BC">
        <w:rPr>
          <w:rFonts w:ascii="PT Astra Serif" w:hAnsi="PT Astra Serif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C71BC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>– образование педагога соответствует профилю программы.</w:t>
      </w:r>
      <w:r w:rsidRPr="00EC71BC">
        <w:rPr>
          <w:rStyle w:val="Hyperlink3"/>
          <w:rFonts w:ascii="PT Astra Serif" w:hAnsi="PT Astra Serif" w:cs="Times New Roman"/>
        </w:rPr>
        <w:t xml:space="preserve"> </w:t>
      </w:r>
    </w:p>
    <w:p w:rsidR="00A313B5" w:rsidRDefault="00A313B5">
      <w:pPr>
        <w:pStyle w:val="afd"/>
        <w:spacing w:line="276" w:lineRule="auto"/>
        <w:ind w:firstLine="284"/>
        <w:rPr>
          <w:rStyle w:val="Hyperlink3"/>
          <w:rFonts w:ascii="PT Astra Serif" w:hAnsi="PT Astra Serif" w:cs="Times New Roman"/>
          <w:sz w:val="28"/>
          <w:szCs w:val="28"/>
        </w:rPr>
      </w:pPr>
    </w:p>
    <w:p w:rsidR="0036127D" w:rsidRDefault="0036127D" w:rsidP="0036127D">
      <w:pPr>
        <w:pStyle w:val="1"/>
        <w:rPr>
          <w:rStyle w:val="afc"/>
          <w:b/>
          <w:color w:val="auto"/>
          <w:sz w:val="28"/>
          <w:szCs w:val="28"/>
        </w:rPr>
        <w:sectPr w:rsidR="0036127D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0318F" w:rsidRPr="00E151FE" w:rsidRDefault="00E151FE" w:rsidP="0036127D">
      <w:pPr>
        <w:pStyle w:val="1"/>
        <w:jc w:val="center"/>
        <w:rPr>
          <w:rStyle w:val="afc"/>
          <w:b/>
          <w:color w:val="auto"/>
          <w:sz w:val="28"/>
          <w:szCs w:val="28"/>
        </w:rPr>
      </w:pPr>
      <w:bookmarkStart w:id="10" w:name="_Toc193176627"/>
      <w:r w:rsidRPr="00E151FE">
        <w:rPr>
          <w:rStyle w:val="afc"/>
          <w:b/>
          <w:color w:val="auto"/>
          <w:sz w:val="28"/>
          <w:szCs w:val="28"/>
        </w:rPr>
        <w:lastRenderedPageBreak/>
        <w:t>6.</w:t>
      </w:r>
      <w:r w:rsidR="00136F3B" w:rsidRPr="00E151FE">
        <w:rPr>
          <w:rStyle w:val="afc"/>
          <w:b/>
          <w:color w:val="auto"/>
          <w:sz w:val="28"/>
          <w:szCs w:val="28"/>
        </w:rPr>
        <w:t>Оценочные материалы</w:t>
      </w:r>
      <w:bookmarkEnd w:id="10"/>
    </w:p>
    <w:p w:rsidR="00136F3B" w:rsidRPr="00136F3B" w:rsidRDefault="00136F3B" w:rsidP="001330A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36F3B">
        <w:rPr>
          <w:rFonts w:ascii="PT Astra Serif" w:eastAsia="Calibri" w:hAnsi="PT Astra Serif" w:cs="Times New Roman"/>
          <w:sz w:val="24"/>
          <w:szCs w:val="24"/>
        </w:rPr>
        <w:t xml:space="preserve">В соответствии с целями и задачами программой предусмотрено проведение мониторинга и диагностических исследований учащихся. В качестве критериев диагностики в программе применена классификация образовательных компетенций по А.В. Хуторскому, которая утверждена методическим советом и разработана с учетом данного направления деятельности. Проведение диагностики позволяет в целом анализировать результативность образовательного, развивающего и воспитательного компонента программы. </w:t>
      </w:r>
    </w:p>
    <w:p w:rsidR="00136F3B" w:rsidRPr="00136F3B" w:rsidRDefault="00136F3B" w:rsidP="001330A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36F3B">
        <w:rPr>
          <w:rFonts w:ascii="PT Astra Serif" w:eastAsia="Calibri" w:hAnsi="PT Astra Serif" w:cs="Times New Roman"/>
          <w:sz w:val="24"/>
          <w:szCs w:val="24"/>
        </w:rPr>
        <w:t xml:space="preserve">В таблицах мониторинга воспитанности и уровня обучения и личностного развития фиксируются требования, которые предъявляются к ребенку в процессе освоения им программы. </w:t>
      </w:r>
    </w:p>
    <w:p w:rsidR="00136F3B" w:rsidRPr="00136F3B" w:rsidRDefault="00136F3B" w:rsidP="00136F3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36F3B">
        <w:rPr>
          <w:rFonts w:ascii="PT Astra Serif" w:eastAsia="Calibri" w:hAnsi="PT Astra Serif" w:cs="Times New Roman"/>
          <w:sz w:val="24"/>
          <w:szCs w:val="24"/>
        </w:rPr>
        <w:t>Результаты оцениваются по трехбалльной шкале: 3 балла – высокий уровень; 2 балла – средний уровень; 1 балл – низкий уровень.</w:t>
      </w:r>
    </w:p>
    <w:p w:rsidR="00136F3B" w:rsidRPr="00136F3B" w:rsidRDefault="00136F3B" w:rsidP="00136F3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36F3B">
        <w:rPr>
          <w:rFonts w:ascii="PT Astra Serif" w:eastAsia="Calibri" w:hAnsi="PT Astra Serif" w:cs="Times New Roman"/>
          <w:sz w:val="24"/>
          <w:szCs w:val="24"/>
        </w:rPr>
        <w:t>Диагностические таблицы фиксируют результаты детей, полученные по итоговым занятиям на протяжении всего учебного года. Общий уровень определяется путем суммирования бальной оценки и деления этой суммы на количество отслеживаемых п</w:t>
      </w:r>
      <w:r w:rsidR="00502B32">
        <w:rPr>
          <w:rFonts w:ascii="PT Astra Serif" w:eastAsia="Calibri" w:hAnsi="PT Astra Serif" w:cs="Times New Roman"/>
          <w:sz w:val="24"/>
          <w:szCs w:val="24"/>
        </w:rPr>
        <w:t>араметров (табл. 1</w:t>
      </w:r>
      <w:r w:rsidRPr="00136F3B">
        <w:rPr>
          <w:rFonts w:ascii="PT Astra Serif" w:eastAsia="Calibri" w:hAnsi="PT Astra Serif" w:cs="Times New Roman"/>
          <w:sz w:val="24"/>
          <w:szCs w:val="24"/>
        </w:rPr>
        <w:t>).</w:t>
      </w:r>
    </w:p>
    <w:p w:rsidR="00136F3B" w:rsidRPr="00136F3B" w:rsidRDefault="00136F3B" w:rsidP="00136F3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36F3B">
        <w:rPr>
          <w:rFonts w:ascii="PT Astra Serif" w:eastAsia="Calibri" w:hAnsi="PT Astra Serif" w:cs="Times New Roman"/>
          <w:sz w:val="24"/>
          <w:szCs w:val="24"/>
        </w:rPr>
        <w:t>Проведение диагностической работы позволяет в целом анализировать результативность образовательного, развивающего и воспитательного компонента программы, обучения и личностного развития детей, занимающихся в творческом объединении, что позволяет в дальнейшем вносить корректировку в программу.</w:t>
      </w:r>
    </w:p>
    <w:p w:rsidR="00136F3B" w:rsidRPr="00136F3B" w:rsidRDefault="00136F3B" w:rsidP="00136F3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36F3B">
        <w:rPr>
          <w:rFonts w:ascii="PT Astra Serif" w:eastAsia="Calibri" w:hAnsi="PT Astra Serif" w:cs="Times New Roman"/>
          <w:sz w:val="24"/>
          <w:szCs w:val="24"/>
        </w:rPr>
        <w:t xml:space="preserve">В результате освоения программы у учащихся развиваются следующие ключевые компетенции (по А. В. Хуторскому): </w:t>
      </w:r>
    </w:p>
    <w:p w:rsidR="00136F3B" w:rsidRPr="00136F3B" w:rsidRDefault="00136F3B" w:rsidP="00136F3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sz w:val="24"/>
          <w:szCs w:val="24"/>
        </w:rPr>
      </w:pPr>
      <w:r w:rsidRPr="00136F3B">
        <w:rPr>
          <w:rFonts w:ascii="PT Astra Serif" w:eastAsia="Calibri" w:hAnsi="PT Astra Serif" w:cs="Times New Roman"/>
          <w:i/>
          <w:sz w:val="24"/>
          <w:szCs w:val="24"/>
        </w:rPr>
        <w:t>Учебно-познавательные.</w:t>
      </w:r>
      <w:r w:rsidRPr="00136F3B">
        <w:rPr>
          <w:rFonts w:ascii="PT Astra Serif" w:eastAsia="Calibri" w:hAnsi="PT Astra Serif" w:cs="Times New Roman"/>
          <w:sz w:val="24"/>
          <w:szCs w:val="24"/>
        </w:rPr>
        <w:t xml:space="preserve"> Владение способами поиска знаний из разных источников. Умение ставить цель, пояснять и организовывать её достижение; описывать результаты, сформулировать выводы; работать с инструкциями. Умение ставить познавательные задачи и выдвигать гипотезы; отыскивать причины явлений; обозначать свое понимание или непонимание по отношению к изучаемой проблеме; выбирать необходимые приборы и оборудование.</w:t>
      </w:r>
    </w:p>
    <w:p w:rsidR="00136F3B" w:rsidRPr="00136F3B" w:rsidRDefault="00136F3B" w:rsidP="00136F3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sz w:val="24"/>
          <w:szCs w:val="24"/>
        </w:rPr>
      </w:pPr>
      <w:r w:rsidRPr="00136F3B">
        <w:rPr>
          <w:rFonts w:ascii="PT Astra Serif" w:eastAsia="Calibri" w:hAnsi="PT Astra Serif" w:cs="Times New Roman"/>
          <w:i/>
          <w:sz w:val="24"/>
          <w:szCs w:val="24"/>
        </w:rPr>
        <w:t>Общекультурные (ценностно-смысловые).</w:t>
      </w:r>
      <w:r w:rsidRPr="00136F3B">
        <w:rPr>
          <w:rFonts w:ascii="PT Astra Serif" w:eastAsia="Calibri" w:hAnsi="PT Astra Serif" w:cs="Times New Roman"/>
          <w:b/>
          <w:i/>
          <w:sz w:val="24"/>
          <w:szCs w:val="24"/>
        </w:rPr>
        <w:t xml:space="preserve"> </w:t>
      </w:r>
      <w:r w:rsidRPr="00136F3B">
        <w:rPr>
          <w:rFonts w:ascii="PT Astra Serif" w:eastAsia="Calibri" w:hAnsi="PT Astra Serif" w:cs="Times New Roman"/>
          <w:sz w:val="24"/>
          <w:szCs w:val="24"/>
        </w:rPr>
        <w:t>Способность учащегося видеть и понимать окружающий мир, ориентироваться в нем. Способность ставить цели и понимать смысл своих действий и поступков. Владеть способами самоопределения в ситуациях выбора на основе собственных позиций; уметь принимать решения, брать на себя ответственность за их последствия, осуществлять действия и поступки на основе выбранных целевых и смысловых установок.</w:t>
      </w:r>
    </w:p>
    <w:p w:rsidR="00136F3B" w:rsidRPr="00136F3B" w:rsidRDefault="00136F3B" w:rsidP="00136F3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sz w:val="24"/>
          <w:szCs w:val="24"/>
        </w:rPr>
      </w:pPr>
      <w:r w:rsidRPr="00136F3B">
        <w:rPr>
          <w:rFonts w:ascii="PT Astra Serif" w:eastAsia="Calibri" w:hAnsi="PT Astra Serif" w:cs="Times New Roman"/>
          <w:i/>
          <w:sz w:val="24"/>
          <w:szCs w:val="24"/>
        </w:rPr>
        <w:t>Коммуникативные.</w:t>
      </w:r>
      <w:r w:rsidRPr="00136F3B">
        <w:rPr>
          <w:rFonts w:ascii="PT Astra Serif" w:eastAsia="Calibri" w:hAnsi="PT Astra Serif" w:cs="Times New Roman"/>
          <w:b/>
          <w:i/>
          <w:sz w:val="24"/>
          <w:szCs w:val="24"/>
        </w:rPr>
        <w:t xml:space="preserve"> </w:t>
      </w:r>
      <w:r w:rsidRPr="00136F3B">
        <w:rPr>
          <w:rFonts w:ascii="PT Astra Serif" w:eastAsia="Calibri" w:hAnsi="PT Astra Serif" w:cs="Times New Roman"/>
          <w:sz w:val="24"/>
          <w:szCs w:val="24"/>
        </w:rPr>
        <w:t>Владение навыками работы в группе, освоение различных социальных ролей в коллективе; уважение и принятие другого человека.</w:t>
      </w:r>
    </w:p>
    <w:p w:rsidR="00136F3B" w:rsidRPr="00136F3B" w:rsidRDefault="00136F3B" w:rsidP="00136F3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36F3B">
        <w:rPr>
          <w:rFonts w:ascii="PT Astra Serif" w:eastAsia="Calibri" w:hAnsi="PT Astra Serif" w:cs="Times New Roman"/>
          <w:i/>
          <w:sz w:val="24"/>
          <w:szCs w:val="24"/>
        </w:rPr>
        <w:t>Компетенции личностного самосовершенствования.</w:t>
      </w:r>
      <w:r w:rsidRPr="00136F3B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36F3B">
        <w:rPr>
          <w:rFonts w:ascii="PT Astra Serif" w:eastAsia="Calibri" w:hAnsi="PT Astra Serif" w:cs="Times New Roman"/>
          <w:sz w:val="24"/>
          <w:szCs w:val="24"/>
        </w:rPr>
        <w:t>Способность ценностно-смысловой ориентации в мире (понимание ценности жизни, здоровья; ценности культуры), к рефлексии (осознанию, осмыслению, прогнозированию процесса и результатов своей деятельности и поведения). Владение способами самопознания, самосовершенствования, формирования психологической грамотности, культуры мышления и поведения.</w:t>
      </w:r>
      <w:r w:rsidRPr="00136F3B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36F3B">
        <w:rPr>
          <w:rFonts w:ascii="PT Astra Serif" w:eastAsia="Calibri" w:hAnsi="PT Astra Serif" w:cs="Times New Roman"/>
          <w:sz w:val="24"/>
          <w:szCs w:val="24"/>
        </w:rPr>
        <w:t>Способность принимать себя как свободного и ответственного, уверенного в себе человека, обладающего чувством собственного достоинства.</w:t>
      </w:r>
    </w:p>
    <w:p w:rsidR="00FB306B" w:rsidRDefault="00FB306B" w:rsidP="00136F3B">
      <w:pPr>
        <w:pStyle w:val="afd"/>
        <w:spacing w:line="276" w:lineRule="auto"/>
        <w:ind w:left="405" w:firstLine="0"/>
        <w:rPr>
          <w:rStyle w:val="Hyperlink3"/>
          <w:rFonts w:ascii="PT Astra Serif" w:hAnsi="PT Astra Serif" w:cs="Times New Roman"/>
          <w:b/>
          <w:sz w:val="28"/>
          <w:szCs w:val="28"/>
        </w:rPr>
        <w:sectPr w:rsidR="00FB306B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157EA" w:rsidRPr="00010B01" w:rsidRDefault="00D157EA" w:rsidP="00010B01">
      <w:pPr>
        <w:pStyle w:val="1"/>
        <w:jc w:val="center"/>
        <w:rPr>
          <w:rStyle w:val="Hyperlink3"/>
          <w:rFonts w:ascii="PT Astra Serif" w:hAnsi="PT Astra Serif"/>
          <w:b/>
          <w:color w:val="auto"/>
        </w:rPr>
      </w:pPr>
      <w:bookmarkStart w:id="11" w:name="_Toc193176628"/>
      <w:r w:rsidRPr="00010B01">
        <w:rPr>
          <w:rStyle w:val="Hyperlink3"/>
          <w:rFonts w:ascii="PT Astra Serif" w:hAnsi="PT Astra Serif"/>
          <w:b/>
          <w:color w:val="auto"/>
        </w:rPr>
        <w:lastRenderedPageBreak/>
        <w:t>Список литературы</w:t>
      </w:r>
      <w:bookmarkEnd w:id="11"/>
    </w:p>
    <w:p w:rsidR="00D157EA" w:rsidRPr="00987207" w:rsidRDefault="00D157EA" w:rsidP="00D157EA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87207">
        <w:rPr>
          <w:rFonts w:ascii="PT Astra Serif" w:hAnsi="PT Astra Serif" w:cs="Times New Roman"/>
          <w:sz w:val="24"/>
          <w:szCs w:val="24"/>
        </w:rPr>
        <w:t xml:space="preserve">Выготский Л.С. Игра и ее роль в психическом развитии ребенка. // Вопросы </w:t>
      </w:r>
      <w:proofErr w:type="gramStart"/>
      <w:r w:rsidRPr="00987207">
        <w:rPr>
          <w:rFonts w:ascii="PT Astra Serif" w:hAnsi="PT Astra Serif" w:cs="Times New Roman"/>
          <w:sz w:val="24"/>
          <w:szCs w:val="24"/>
        </w:rPr>
        <w:t>психологии./</w:t>
      </w:r>
      <w:proofErr w:type="gramEnd"/>
      <w:r w:rsidRPr="00987207">
        <w:rPr>
          <w:rFonts w:ascii="PT Astra Serif" w:hAnsi="PT Astra Serif" w:cs="Times New Roman"/>
          <w:sz w:val="24"/>
          <w:szCs w:val="24"/>
        </w:rPr>
        <w:t>Л.С. Выготский 1996. №</w:t>
      </w:r>
      <w:proofErr w:type="gramStart"/>
      <w:r w:rsidRPr="00987207">
        <w:rPr>
          <w:rFonts w:ascii="PT Astra Serif" w:hAnsi="PT Astra Serif" w:cs="Times New Roman"/>
          <w:sz w:val="24"/>
          <w:szCs w:val="24"/>
        </w:rPr>
        <w:t>6 .</w:t>
      </w:r>
      <w:proofErr w:type="gramEnd"/>
      <w:r w:rsidRPr="00987207">
        <w:rPr>
          <w:rFonts w:ascii="PT Astra Serif" w:hAnsi="PT Astra Serif" w:cs="Times New Roman"/>
          <w:sz w:val="24"/>
          <w:szCs w:val="24"/>
        </w:rPr>
        <w:t>- 362с.</w:t>
      </w:r>
    </w:p>
    <w:p w:rsidR="00D157EA" w:rsidRPr="00987207" w:rsidRDefault="00D157EA" w:rsidP="00D157EA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987207">
        <w:rPr>
          <w:rFonts w:ascii="PT Astra Serif" w:hAnsi="PT Astra Serif" w:cs="Times New Roman"/>
          <w:sz w:val="24"/>
          <w:szCs w:val="24"/>
        </w:rPr>
        <w:t>Ермишин</w:t>
      </w:r>
      <w:proofErr w:type="spellEnd"/>
      <w:r w:rsidRPr="00987207">
        <w:rPr>
          <w:rFonts w:ascii="PT Astra Serif" w:hAnsi="PT Astra Serif" w:cs="Times New Roman"/>
          <w:sz w:val="24"/>
          <w:szCs w:val="24"/>
        </w:rPr>
        <w:t xml:space="preserve"> К.В., </w:t>
      </w:r>
      <w:proofErr w:type="spellStart"/>
      <w:r w:rsidRPr="00987207">
        <w:rPr>
          <w:rFonts w:ascii="PT Astra Serif" w:hAnsi="PT Astra Serif" w:cs="Times New Roman"/>
          <w:sz w:val="24"/>
          <w:szCs w:val="24"/>
        </w:rPr>
        <w:t>Мацаль</w:t>
      </w:r>
      <w:proofErr w:type="spellEnd"/>
      <w:r w:rsidRPr="00987207">
        <w:rPr>
          <w:rFonts w:ascii="PT Astra Serif" w:hAnsi="PT Astra Serif" w:cs="Times New Roman"/>
          <w:sz w:val="24"/>
          <w:szCs w:val="24"/>
        </w:rPr>
        <w:t xml:space="preserve"> И.И. Методические рекомендации для преподавателя (начальный уровень). – М.: «ЭКЗАМЕН», 2014. – 95с.</w:t>
      </w:r>
    </w:p>
    <w:p w:rsidR="00D157EA" w:rsidRPr="00987207" w:rsidRDefault="00D157EA" w:rsidP="00D157EA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987207">
        <w:rPr>
          <w:rFonts w:ascii="PT Astra Serif" w:hAnsi="PT Astra Serif" w:cs="Times New Roman"/>
          <w:sz w:val="24"/>
          <w:szCs w:val="24"/>
        </w:rPr>
        <w:t>Ермишин</w:t>
      </w:r>
      <w:proofErr w:type="spellEnd"/>
      <w:r w:rsidRPr="00987207">
        <w:rPr>
          <w:rFonts w:ascii="PT Astra Serif" w:hAnsi="PT Astra Serif" w:cs="Times New Roman"/>
          <w:sz w:val="24"/>
          <w:szCs w:val="24"/>
        </w:rPr>
        <w:t xml:space="preserve"> К.В., </w:t>
      </w:r>
      <w:proofErr w:type="spellStart"/>
      <w:r w:rsidRPr="00987207">
        <w:rPr>
          <w:rFonts w:ascii="PT Astra Serif" w:hAnsi="PT Astra Serif" w:cs="Times New Roman"/>
          <w:sz w:val="24"/>
          <w:szCs w:val="24"/>
        </w:rPr>
        <w:t>Мацаль</w:t>
      </w:r>
      <w:proofErr w:type="spellEnd"/>
      <w:r w:rsidRPr="00987207">
        <w:rPr>
          <w:rFonts w:ascii="PT Astra Serif" w:hAnsi="PT Astra Serif" w:cs="Times New Roman"/>
          <w:sz w:val="24"/>
          <w:szCs w:val="24"/>
        </w:rPr>
        <w:t xml:space="preserve"> И.И. Методические рекомендации для ученика (начальный уровень). – М.: «ЭКЗАМЕН», 2014. – 95с.</w:t>
      </w:r>
    </w:p>
    <w:p w:rsidR="00D157EA" w:rsidRPr="00987207" w:rsidRDefault="00D157EA" w:rsidP="00D157EA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987207">
        <w:rPr>
          <w:rFonts w:ascii="PT Astra Serif" w:hAnsi="PT Astra Serif" w:cs="Times New Roman"/>
          <w:sz w:val="24"/>
          <w:szCs w:val="24"/>
        </w:rPr>
        <w:t>Кувалдина</w:t>
      </w:r>
      <w:proofErr w:type="spellEnd"/>
      <w:r w:rsidRPr="00987207">
        <w:rPr>
          <w:rFonts w:ascii="PT Astra Serif" w:hAnsi="PT Astra Serif" w:cs="Times New Roman"/>
          <w:sz w:val="24"/>
          <w:szCs w:val="24"/>
        </w:rPr>
        <w:t xml:space="preserve">, Л.Н., Игра как нестандартная форма учета знаний / Л.Н. </w:t>
      </w:r>
      <w:proofErr w:type="spellStart"/>
      <w:r w:rsidRPr="00987207">
        <w:rPr>
          <w:rFonts w:ascii="PT Astra Serif" w:hAnsi="PT Astra Serif" w:cs="Times New Roman"/>
          <w:sz w:val="24"/>
          <w:szCs w:val="24"/>
        </w:rPr>
        <w:t>Кувалдина</w:t>
      </w:r>
      <w:proofErr w:type="spellEnd"/>
      <w:r w:rsidRPr="00987207">
        <w:rPr>
          <w:rFonts w:ascii="PT Astra Serif" w:hAnsi="PT Astra Serif" w:cs="Times New Roman"/>
          <w:sz w:val="24"/>
          <w:szCs w:val="24"/>
        </w:rPr>
        <w:t>. -Начальная школа, 1994, №12. - 48 с.</w:t>
      </w:r>
    </w:p>
    <w:p w:rsidR="00D157EA" w:rsidRPr="00987207" w:rsidRDefault="00D157EA" w:rsidP="00D157EA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87207">
        <w:rPr>
          <w:rFonts w:ascii="PT Astra Serif" w:hAnsi="PT Astra Serif" w:cs="Times New Roman"/>
          <w:sz w:val="24"/>
          <w:szCs w:val="24"/>
        </w:rPr>
        <w:t xml:space="preserve">Попов М.В. Технология применения компьютера в учебном процессе / М.В. </w:t>
      </w:r>
      <w:proofErr w:type="gramStart"/>
      <w:r w:rsidRPr="00987207">
        <w:rPr>
          <w:rFonts w:ascii="PT Astra Serif" w:hAnsi="PT Astra Serif" w:cs="Times New Roman"/>
          <w:sz w:val="24"/>
          <w:szCs w:val="24"/>
        </w:rPr>
        <w:t>Попов .</w:t>
      </w:r>
      <w:proofErr w:type="gramEnd"/>
      <w:r w:rsidRPr="00987207">
        <w:rPr>
          <w:rFonts w:ascii="PT Astra Serif" w:hAnsi="PT Astra Serif" w:cs="Times New Roman"/>
          <w:sz w:val="24"/>
          <w:szCs w:val="24"/>
        </w:rPr>
        <w:t xml:space="preserve">-Сб. «Учебные технологии». - СПб.: НОВА, </w:t>
      </w:r>
      <w:proofErr w:type="gramStart"/>
      <w:r w:rsidRPr="00987207">
        <w:rPr>
          <w:rFonts w:ascii="PT Astra Serif" w:hAnsi="PT Astra Serif" w:cs="Times New Roman"/>
          <w:sz w:val="24"/>
          <w:szCs w:val="24"/>
        </w:rPr>
        <w:t>2004.-</w:t>
      </w:r>
      <w:proofErr w:type="gramEnd"/>
      <w:r w:rsidRPr="00987207">
        <w:rPr>
          <w:rFonts w:ascii="PT Astra Serif" w:hAnsi="PT Astra Serif" w:cs="Times New Roman"/>
          <w:sz w:val="24"/>
          <w:szCs w:val="24"/>
        </w:rPr>
        <w:t xml:space="preserve"> с. 119.</w:t>
      </w:r>
    </w:p>
    <w:p w:rsidR="00D157EA" w:rsidRPr="00987207" w:rsidRDefault="009A0AFC" w:rsidP="00D157EA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hyperlink r:id="rId11" w:history="1">
        <w:r w:rsidR="00D157EA" w:rsidRPr="00987207">
          <w:rPr>
            <w:rFonts w:ascii="PT Astra Serif" w:hAnsi="PT Astra Serif" w:cs="Times New Roman"/>
            <w:sz w:val="24"/>
            <w:szCs w:val="24"/>
          </w:rPr>
          <w:t>http://www.russianrobotics.ru/competition/hello-robot/</w:t>
        </w:r>
      </w:hyperlink>
    </w:p>
    <w:p w:rsidR="00D157EA" w:rsidRPr="00987207" w:rsidRDefault="00D157EA" w:rsidP="00D157EA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87207">
        <w:rPr>
          <w:rFonts w:ascii="PT Astra Serif" w:hAnsi="PT Astra Serif" w:cs="Times New Roman"/>
          <w:sz w:val="24"/>
          <w:szCs w:val="24"/>
        </w:rPr>
        <w:t xml:space="preserve">Компьютерная графика: </w:t>
      </w:r>
      <w:proofErr w:type="gramStart"/>
      <w:r w:rsidRPr="00987207">
        <w:rPr>
          <w:rFonts w:ascii="PT Astra Serif" w:hAnsi="PT Astra Serif" w:cs="Times New Roman"/>
          <w:sz w:val="24"/>
          <w:szCs w:val="24"/>
        </w:rPr>
        <w:t>Энциклопедия./</w:t>
      </w:r>
      <w:proofErr w:type="gramEnd"/>
      <w:r w:rsidRPr="0098720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87207">
        <w:rPr>
          <w:rFonts w:ascii="PT Astra Serif" w:hAnsi="PT Astra Serif" w:cs="Times New Roman"/>
          <w:sz w:val="24"/>
          <w:szCs w:val="24"/>
        </w:rPr>
        <w:t>Рэйнбоу</w:t>
      </w:r>
      <w:proofErr w:type="spellEnd"/>
      <w:r w:rsidRPr="00987207">
        <w:rPr>
          <w:rFonts w:ascii="PT Astra Serif" w:hAnsi="PT Astra Serif" w:cs="Times New Roman"/>
          <w:sz w:val="24"/>
          <w:szCs w:val="24"/>
        </w:rPr>
        <w:t xml:space="preserve"> В. - СПб.: Питер, 2009.</w:t>
      </w:r>
    </w:p>
    <w:p w:rsidR="00D157EA" w:rsidRPr="00987207" w:rsidRDefault="00D157EA" w:rsidP="00D157EA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87207">
        <w:rPr>
          <w:rFonts w:ascii="PT Astra Serif" w:hAnsi="PT Astra Serif" w:cs="Times New Roman"/>
          <w:sz w:val="24"/>
          <w:szCs w:val="24"/>
        </w:rPr>
        <w:t xml:space="preserve">Компьютерная графика: </w:t>
      </w:r>
      <w:proofErr w:type="gramStart"/>
      <w:r w:rsidRPr="00987207">
        <w:rPr>
          <w:rFonts w:ascii="PT Astra Serif" w:hAnsi="PT Astra Serif" w:cs="Times New Roman"/>
          <w:sz w:val="24"/>
          <w:szCs w:val="24"/>
        </w:rPr>
        <w:t>Практикум./</w:t>
      </w:r>
      <w:proofErr w:type="gramEnd"/>
      <w:r w:rsidRPr="0098720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87207">
        <w:rPr>
          <w:rFonts w:ascii="PT Astra Serif" w:hAnsi="PT Astra Serif" w:cs="Times New Roman"/>
          <w:sz w:val="24"/>
          <w:szCs w:val="24"/>
        </w:rPr>
        <w:t>Л.А.Залогова</w:t>
      </w:r>
      <w:proofErr w:type="spellEnd"/>
      <w:r w:rsidRPr="00987207">
        <w:rPr>
          <w:rFonts w:ascii="PT Astra Serif" w:hAnsi="PT Astra Serif" w:cs="Times New Roman"/>
          <w:sz w:val="24"/>
          <w:szCs w:val="24"/>
        </w:rPr>
        <w:t xml:space="preserve"> – М.: ЛБЗ, 2013.</w:t>
      </w:r>
    </w:p>
    <w:p w:rsidR="00D157EA" w:rsidRDefault="00D157EA" w:rsidP="00D157EA">
      <w:pPr>
        <w:spacing w:after="0"/>
        <w:ind w:firstLine="851"/>
        <w:jc w:val="center"/>
        <w:rPr>
          <w:rFonts w:ascii="PT Astra Serif" w:hAnsi="PT Astra Serif" w:cs="Times New Roman"/>
          <w:sz w:val="24"/>
          <w:szCs w:val="24"/>
        </w:rPr>
        <w:sectPr w:rsidR="00D157EA" w:rsidSect="00D157EA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FB306B" w:rsidRPr="00B6649E" w:rsidRDefault="00502B32" w:rsidP="00D157EA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Таблица 1</w:t>
      </w:r>
    </w:p>
    <w:p w:rsidR="00FB306B" w:rsidRPr="00B6649E" w:rsidRDefault="00FB306B" w:rsidP="00FB306B">
      <w:pPr>
        <w:tabs>
          <w:tab w:val="left" w:pos="720"/>
        </w:tabs>
        <w:spacing w:after="0"/>
        <w:ind w:left="720" w:hanging="36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6649E">
        <w:rPr>
          <w:rFonts w:ascii="PT Astra Serif" w:hAnsi="PT Astra Serif" w:cs="Times New Roman"/>
          <w:b/>
          <w:sz w:val="24"/>
          <w:szCs w:val="24"/>
        </w:rPr>
        <w:t xml:space="preserve">Мониторинг уровня обучения и личностного развития учащихся </w:t>
      </w:r>
    </w:p>
    <w:tbl>
      <w:tblPr>
        <w:tblW w:w="15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3"/>
        <w:gridCol w:w="3118"/>
        <w:gridCol w:w="5528"/>
        <w:gridCol w:w="1418"/>
        <w:gridCol w:w="1843"/>
      </w:tblGrid>
      <w:tr w:rsidR="00FB306B" w:rsidRPr="00B6649E" w:rsidTr="00FB306B">
        <w:trPr>
          <w:cantSplit/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eastAsia="SimSun" w:hAnsi="PT Astra Serif" w:cs="Times New Roman"/>
                <w:b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eastAsia="SimSun" w:hAnsi="PT Astra Serif" w:cs="Times New Roman"/>
                <w:b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eastAsia="SimSun" w:hAnsi="PT Astra Serif" w:cs="Times New Roman"/>
                <w:b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napToGrid w:val="0"/>
              <w:spacing w:after="100"/>
              <w:ind w:left="-57" w:right="-57"/>
              <w:jc w:val="center"/>
              <w:rPr>
                <w:rFonts w:ascii="PT Astra Serif" w:eastAsia="SimSun" w:hAnsi="PT Astra Serif" w:cs="Times New Roman"/>
                <w:b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/>
                <w:sz w:val="24"/>
                <w:szCs w:val="24"/>
              </w:rPr>
              <w:t>Возможное 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PT Astra Serif" w:eastAsia="SimSun" w:hAnsi="PT Astra Serif" w:cs="Times New Roman"/>
                <w:b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/>
                <w:sz w:val="24"/>
                <w:szCs w:val="24"/>
              </w:rPr>
              <w:t>Методы диагностики</w:t>
            </w:r>
          </w:p>
        </w:tc>
      </w:tr>
      <w:tr w:rsidR="00FB306B" w:rsidRPr="00B6649E" w:rsidTr="00FB306B">
        <w:trPr>
          <w:trHeight w:val="53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rPr>
                <w:rFonts w:ascii="PT Astra Serif" w:eastAsia="SimSun" w:hAnsi="PT Astra Serif" w:cs="Times New Roman"/>
                <w:sz w:val="24"/>
                <w:szCs w:val="24"/>
                <w:u w:val="single"/>
              </w:rPr>
            </w:pPr>
            <w:proofErr w:type="spellStart"/>
            <w:r w:rsidRPr="00B6649E">
              <w:rPr>
                <w:rFonts w:ascii="PT Astra Serif" w:hAnsi="PT Astra Serif" w:cs="Times New Roman"/>
                <w:sz w:val="24"/>
                <w:szCs w:val="24"/>
              </w:rPr>
              <w:t>I.</w:t>
            </w:r>
            <w:r w:rsidRPr="00B6649E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Теоретическая</w:t>
            </w:r>
            <w:proofErr w:type="spellEnd"/>
            <w:r w:rsidRPr="00B6649E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подготовка воспитанника: 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1.1 Теоретические знания (по основным разделам учебно-тематического плана программы)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1.2 Владение специальной терминологией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9D435B" w:rsidRDefault="00FB306B" w:rsidP="00FB306B">
            <w:pPr>
              <w:snapToGri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sz w:val="24"/>
                <w:szCs w:val="24"/>
              </w:rPr>
              <w:t>Соответствие теоретических знаний ребенка требованиям</w:t>
            </w:r>
          </w:p>
          <w:p w:rsidR="00FB306B" w:rsidRPr="009D435B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9D435B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9D435B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b/>
                <w:i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rPr>
                <w:rFonts w:ascii="PT Astra Serif" w:eastAsia="SimSun" w:hAnsi="PT Astra Serif" w:cs="Times New Roman"/>
                <w:i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B6649E">
              <w:rPr>
                <w:rFonts w:ascii="PT Astra Serif" w:hAnsi="PT Astra Serif" w:cs="Times New Roman"/>
                <w:i/>
                <w:sz w:val="24"/>
                <w:szCs w:val="24"/>
              </w:rPr>
              <w:t>минимальный уровень (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>ребенок овладел менее чем ½ объема знаний, предусмотренных программой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- средний уровень 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>(объем усвоенн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ых знаний составляет более 1/2)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B6649E">
              <w:rPr>
                <w:rFonts w:ascii="PT Astra Serif" w:hAnsi="PT Astra Serif" w:cs="Times New Roman"/>
                <w:i/>
                <w:sz w:val="24"/>
                <w:szCs w:val="24"/>
              </w:rPr>
              <w:t>максимальный уровень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 (ребенок усвоил практически весь объем знаний, предусмотренных программой за конкретный период)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B6649E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минимальный уровень 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>(ребенок, как правило избегает 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потреблять специальные термины)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i/>
                <w:sz w:val="24"/>
                <w:szCs w:val="24"/>
              </w:rPr>
              <w:t>- средний уровень (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>ребенок сочетает специальную терминологию с бытовой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)</w:t>
            </w: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B6649E">
              <w:rPr>
                <w:rFonts w:ascii="PT Astra Serif" w:hAnsi="PT Astra Serif" w:cs="Times New Roman"/>
                <w:i/>
                <w:sz w:val="24"/>
                <w:szCs w:val="24"/>
              </w:rPr>
              <w:t>максимальный уровень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 (специальные термины употребляет осознанно и в полном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соответствии с их содержанием)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jc w:val="center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B" w:rsidRPr="00B6649E" w:rsidRDefault="00FB306B" w:rsidP="00FB306B">
            <w:pPr>
              <w:snapToGri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Наблюдение, тестирование, контрольный опрос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</w:p>
        </w:tc>
      </w:tr>
      <w:tr w:rsidR="00FB306B" w:rsidRPr="00B6649E" w:rsidTr="00FB30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II. Практическая подготовка ребенка: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2.1. Практические умения и навык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и, предусмотренные программой (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по основным разделам </w:t>
            </w:r>
            <w:proofErr w:type="spellStart"/>
            <w:r w:rsidRPr="00B6649E">
              <w:rPr>
                <w:rFonts w:ascii="PT Astra Serif" w:hAnsi="PT Astra Serif" w:cs="Times New Roman"/>
                <w:sz w:val="24"/>
                <w:szCs w:val="24"/>
              </w:rPr>
              <w:t>учебно</w:t>
            </w:r>
            <w:proofErr w:type="spellEnd"/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 –         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тематического плана программы)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2.3. Творческие навыки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9D435B" w:rsidRDefault="00FB306B" w:rsidP="00FB306B">
            <w:pPr>
              <w:snapToGri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Соответствие практических умений и навыков программным требованиям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:rsidR="00FB306B" w:rsidRPr="009D435B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sz w:val="24"/>
                <w:szCs w:val="24"/>
              </w:rPr>
              <w:t xml:space="preserve">Креативность в выполнении  практических заданий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rPr>
                <w:rFonts w:ascii="PT Astra Serif" w:eastAsia="SimSun" w:hAnsi="PT Astra Serif" w:cs="Times New Roman"/>
                <w:i/>
                <w:i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lastRenderedPageBreak/>
              <w:t>- минимальный уровень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6649E">
              <w:rPr>
                <w:rFonts w:ascii="PT Astra Serif" w:hAnsi="PT Astra Serif" w:cs="Times New Roman"/>
                <w:sz w:val="24"/>
                <w:szCs w:val="24"/>
              </w:rPr>
              <w:t>( ребенок</w:t>
            </w:r>
            <w:proofErr w:type="gramEnd"/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 овладел менее чем 1/2 пр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едусмотренных умений и навыков)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 xml:space="preserve">- средний уровень 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(объем усвоенных умений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навыков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составляет  более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1/2)</w:t>
            </w:r>
          </w:p>
          <w:p w:rsidR="00FB306B" w:rsidRPr="00B6649E" w:rsidRDefault="00FB306B" w:rsidP="00FB306B">
            <w:pPr>
              <w:spacing w:after="0"/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>-Максимальный уровень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6649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 ребенок</w:t>
            </w:r>
            <w:proofErr w:type="gramEnd"/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 овладел практически всеми умениями и навыками, предусмотренными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программой за конкретный период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 xml:space="preserve">-Начальный (элементарный) уровень развития </w:t>
            </w:r>
            <w:proofErr w:type="gramStart"/>
            <w:r w:rsidRPr="00B6649E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 xml:space="preserve">креативности 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gramEnd"/>
            <w:r w:rsidRPr="00B6649E">
              <w:rPr>
                <w:rFonts w:ascii="PT Astra Serif" w:hAnsi="PT Astra Serif" w:cs="Times New Roman"/>
                <w:sz w:val="24"/>
                <w:szCs w:val="24"/>
              </w:rPr>
              <w:t>ребенок в состоянии выполнить лишь простейшие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практические задания педагога)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>-Репродуктивный уровень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 (Выполняет в основном задания на основе образца);</w:t>
            </w: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B6649E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 xml:space="preserve">Творческий уровень </w:t>
            </w:r>
            <w:r w:rsidRPr="00B6649E">
              <w:rPr>
                <w:rFonts w:ascii="PT Astra Serif" w:hAnsi="PT Astra Serif" w:cs="Times New Roman"/>
                <w:sz w:val="24"/>
                <w:szCs w:val="24"/>
              </w:rPr>
              <w:t>(выполняет практические задания с элементами творчества)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jc w:val="center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FB306B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SimSun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B" w:rsidRPr="00B6649E" w:rsidRDefault="00FB306B" w:rsidP="00FB306B">
            <w:pPr>
              <w:snapToGri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>Контрольное задание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sz w:val="24"/>
                <w:szCs w:val="24"/>
              </w:rPr>
              <w:t xml:space="preserve">Контрольное задание </w:t>
            </w: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sz w:val="24"/>
                <w:szCs w:val="24"/>
              </w:rPr>
            </w:pPr>
          </w:p>
        </w:tc>
      </w:tr>
    </w:tbl>
    <w:p w:rsidR="00FB306B" w:rsidRPr="00B6649E" w:rsidRDefault="00502B32" w:rsidP="00FB306B">
      <w:pPr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Таблица 2</w:t>
      </w:r>
    </w:p>
    <w:p w:rsidR="00FB306B" w:rsidRPr="00B6649E" w:rsidRDefault="00FB306B" w:rsidP="00FB306B">
      <w:pPr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B6649E">
        <w:rPr>
          <w:rFonts w:ascii="PT Astra Serif" w:hAnsi="PT Astra Serif" w:cs="Times New Roman"/>
          <w:b/>
          <w:bCs/>
          <w:sz w:val="24"/>
          <w:szCs w:val="24"/>
        </w:rPr>
        <w:t>Мо</w:t>
      </w:r>
      <w:r w:rsidR="001330AB">
        <w:rPr>
          <w:rFonts w:ascii="PT Astra Serif" w:hAnsi="PT Astra Serif" w:cs="Times New Roman"/>
          <w:b/>
          <w:bCs/>
          <w:sz w:val="24"/>
          <w:szCs w:val="24"/>
        </w:rPr>
        <w:t>ниторинг воспитанности учащихся</w:t>
      </w:r>
    </w:p>
    <w:tbl>
      <w:tblPr>
        <w:tblW w:w="1545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682"/>
        <w:gridCol w:w="2835"/>
        <w:gridCol w:w="5532"/>
        <w:gridCol w:w="1418"/>
        <w:gridCol w:w="1984"/>
      </w:tblGrid>
      <w:tr w:rsidR="00FB306B" w:rsidRPr="00B6649E" w:rsidTr="00FB306B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eastAsia="SimSun" w:hAnsi="PT Astra Serif" w:cs="Times New Roman"/>
                <w:b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eastAsia="SimSun" w:hAnsi="PT Astra Serif" w:cs="Times New Roman"/>
                <w:b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eastAsia="SimSun" w:hAnsi="PT Astra Serif" w:cs="Times New Roman"/>
                <w:b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PT Astra Serif" w:eastAsia="SimSun" w:hAnsi="PT Astra Serif" w:cs="Times New Roman"/>
                <w:b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Возможное к-во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eastAsia="SimSun" w:hAnsi="PT Astra Serif" w:cs="Times New Roman"/>
                <w:b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Методы диагностики</w:t>
            </w:r>
          </w:p>
        </w:tc>
      </w:tr>
      <w:tr w:rsidR="00FB306B" w:rsidRPr="00B6649E" w:rsidTr="00FB306B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1.Профессиональная воспитанность</w:t>
            </w:r>
          </w:p>
          <w:p w:rsidR="00FB306B" w:rsidRDefault="00FB306B" w:rsidP="00FB306B">
            <w:pPr>
              <w:numPr>
                <w:ilvl w:val="1"/>
                <w:numId w:val="13"/>
              </w:numPr>
              <w:tabs>
                <w:tab w:val="left" w:pos="420"/>
              </w:tabs>
              <w:autoSpaceDN w:val="0"/>
              <w:spacing w:after="0"/>
              <w:ind w:left="0" w:firstLine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Этика и эстетика выполнения работы и представления ее результатов.</w:t>
            </w:r>
          </w:p>
          <w:p w:rsidR="00FB306B" w:rsidRDefault="00FB306B" w:rsidP="00FB306B">
            <w:pPr>
              <w:tabs>
                <w:tab w:val="left" w:pos="420"/>
              </w:tabs>
              <w:autoSpaceDN w:val="0"/>
              <w:spacing w:after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Default="00FB306B" w:rsidP="00FB306B">
            <w:pPr>
              <w:tabs>
                <w:tab w:val="left" w:pos="420"/>
              </w:tabs>
              <w:autoSpaceDN w:val="0"/>
              <w:spacing w:after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9D435B" w:rsidRDefault="00FB306B" w:rsidP="00FB306B">
            <w:pPr>
              <w:tabs>
                <w:tab w:val="left" w:pos="420"/>
              </w:tabs>
              <w:autoSpaceDN w:val="0"/>
              <w:spacing w:after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numPr>
                <w:ilvl w:val="1"/>
                <w:numId w:val="13"/>
              </w:numPr>
              <w:tabs>
                <w:tab w:val="left" w:pos="420"/>
              </w:tabs>
              <w:autoSpaceDN w:val="0"/>
              <w:spacing w:after="0"/>
              <w:ind w:left="0" w:firstLine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Культура организации своей деятельности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numPr>
                <w:ilvl w:val="1"/>
                <w:numId w:val="13"/>
              </w:numPr>
              <w:tabs>
                <w:tab w:val="left" w:pos="142"/>
                <w:tab w:val="left" w:pos="420"/>
              </w:tabs>
              <w:autoSpaceDN w:val="0"/>
              <w:spacing w:after="0"/>
              <w:ind w:left="0" w:firstLine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к  профессиональной</w:t>
            </w:r>
            <w:proofErr w:type="gramEnd"/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деятельности других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numPr>
                <w:ilvl w:val="1"/>
                <w:numId w:val="13"/>
              </w:numPr>
              <w:tabs>
                <w:tab w:val="left" w:pos="142"/>
                <w:tab w:val="left" w:pos="420"/>
              </w:tabs>
              <w:autoSpaceDN w:val="0"/>
              <w:spacing w:after="0"/>
              <w:ind w:left="0" w:firstLine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Адекватность восприятия профессиональной оценки своей деятельности и ее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rPr>
                <w:rFonts w:ascii="PT Astra Serif" w:eastAsia="SimSun" w:hAnsi="PT Astra Serif" w:cs="Times New Roman"/>
                <w:bCs/>
                <w:i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lastRenderedPageBreak/>
              <w:t>Завершение работы, использование необходимых дополнений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9D435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Аккуратность </w:t>
            </w:r>
            <w:proofErr w:type="gramStart"/>
            <w:r w:rsidRPr="009D435B">
              <w:rPr>
                <w:rFonts w:ascii="PT Astra Serif" w:hAnsi="PT Astra Serif" w:cs="Times New Roman"/>
                <w:bCs/>
                <w:sz w:val="24"/>
                <w:szCs w:val="24"/>
              </w:rPr>
              <w:t>в выполнений</w:t>
            </w:r>
            <w:proofErr w:type="gramEnd"/>
            <w:r w:rsidRPr="009D435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практической работы, терпение и работоспособность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9D435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bCs/>
                <w:sz w:val="24"/>
                <w:szCs w:val="24"/>
              </w:rPr>
              <w:t>Объективность при высказывании критических замечаний в адрес чужой работы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9D435B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bCs/>
                <w:sz w:val="24"/>
                <w:szCs w:val="24"/>
              </w:rPr>
              <w:t>Стремление исправить указанные ошибки, умение прислушиваться к советам педагога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lastRenderedPageBreak/>
              <w:t>Минимальный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(в редких случаях доводит выполнение работы до конца)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Средний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(полностью завершает каждую работу, не использует необходимые дополнения)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lastRenderedPageBreak/>
              <w:t>Максимальный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(полностью завершает каждую работу, использует необходимые дополнения) 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Минимальный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(ребенок проявляет низкий уровень рабо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тоспособности работы небрежные)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Средний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(ребенок старается быть аккуратным при выполнении работ, проявляе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т терпение и работоспособность)</w:t>
            </w: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Максимальный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(ребенок аккуратен в выполнении практической раб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оты, терпелив и работоспособен)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Минимальный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(ребенок не объективен при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оценивании работы сверстников)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Средний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(ребенок старается быть объективным при оценивании работы сверстников, подч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еркивает положительные моменты)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Максимальный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(при высказывании критических замечаний в адрес работы сверстников проявляет объективность, подчеркивает положительные моменты)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lastRenderedPageBreak/>
              <w:t>Минимальный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(не прислушивается к советам педагога, в ре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дких случаях исправляет ошибки)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Средний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(стремится исправить указанные ошибки при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слушивается к советам педагога)</w:t>
            </w: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Высокий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(всегда исправляет ошибки, при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слушивается к советам педагога)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jc w:val="center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1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1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3</w:t>
            </w: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B" w:rsidRPr="00B6649E" w:rsidRDefault="00FB306B" w:rsidP="00FB306B">
            <w:pPr>
              <w:snapToGrid w:val="0"/>
              <w:jc w:val="center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Наблюдение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Наблюдение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Наблюдение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B306B" w:rsidRPr="00B6649E" w:rsidTr="00FB306B">
        <w:trPr>
          <w:trHeight w:val="353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numPr>
                <w:ilvl w:val="0"/>
                <w:numId w:val="13"/>
              </w:numPr>
              <w:tabs>
                <w:tab w:val="left" w:pos="420"/>
              </w:tabs>
              <w:autoSpaceDN w:val="0"/>
              <w:snapToGrid w:val="0"/>
              <w:spacing w:after="0"/>
              <w:ind w:left="0" w:firstLine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Практическая подготовка ребенка:</w:t>
            </w:r>
          </w:p>
          <w:p w:rsidR="00FB306B" w:rsidRPr="00B6649E" w:rsidRDefault="00FB306B" w:rsidP="00FB306B">
            <w:pPr>
              <w:numPr>
                <w:ilvl w:val="1"/>
                <w:numId w:val="13"/>
              </w:numPr>
              <w:tabs>
                <w:tab w:val="left" w:pos="420"/>
              </w:tabs>
              <w:autoSpaceDN w:val="0"/>
              <w:spacing w:after="0"/>
              <w:ind w:left="0" w:firstLine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Коллективная ответственность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numPr>
                <w:ilvl w:val="1"/>
                <w:numId w:val="13"/>
              </w:numPr>
              <w:tabs>
                <w:tab w:val="left" w:pos="420"/>
              </w:tabs>
              <w:autoSpaceDN w:val="0"/>
              <w:spacing w:after="0"/>
              <w:ind w:left="0" w:firstLine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Умение взаимодействовать с другими членами коллектива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numPr>
                <w:ilvl w:val="1"/>
                <w:numId w:val="13"/>
              </w:numPr>
              <w:tabs>
                <w:tab w:val="left" w:pos="420"/>
              </w:tabs>
              <w:autoSpaceDN w:val="0"/>
              <w:spacing w:after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Стремление к самореализации социально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A039AF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адекватными способами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numPr>
                <w:ilvl w:val="1"/>
                <w:numId w:val="13"/>
              </w:numPr>
              <w:tabs>
                <w:tab w:val="left" w:pos="420"/>
              </w:tabs>
              <w:autoSpaceDN w:val="0"/>
              <w:spacing w:after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Соблюдение нравственно-этических норм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9D435B" w:rsidRDefault="00FB306B" w:rsidP="00FB306B">
            <w:pPr>
              <w:snapToGrid w:val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Аккуратность выполнения части коллективной работы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9D435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bCs/>
                <w:sz w:val="24"/>
                <w:szCs w:val="24"/>
              </w:rPr>
              <w:t>Участие в выполнении коллективных работ, умение входить в контакт с другими детьми, конфликтность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bCs/>
                <w:sz w:val="24"/>
                <w:szCs w:val="24"/>
              </w:rPr>
              <w:t>Стремление к саморазвитию, получению новых знаний, умений и навыков, желание показывать другим результаты своей работы</w:t>
            </w: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  <w:p w:rsidR="00FB306B" w:rsidRPr="009D435B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9D435B">
              <w:rPr>
                <w:rFonts w:ascii="PT Astra Serif" w:hAnsi="PT Astra Serif" w:cs="Times New Roman"/>
                <w:bCs/>
                <w:sz w:val="24"/>
                <w:szCs w:val="24"/>
              </w:rPr>
              <w:t>Соблюдает правила поведения на занятиях</w:t>
            </w: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lastRenderedPageBreak/>
              <w:t>Минимальный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(не а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ккуратен при выполнении работы)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Средний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(ребенок старается быть аккуратным при выполнении раб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оты)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Максимальный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(ребенок всегда аккуратен при выполнении коллективной работы)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Минимальный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(не принимает участие в коллективных работах, с трудом находит контак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т с другими детьми, конфликтен)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Средний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(принимает участие в коллективных работах, находит контакт с другими детьми, не конфликтен)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Максимальный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(принимает активное участие в коллективных работах, всегда находит контакт с другими детьми, не конфликтен)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Минимальный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(не стремится к получению новых знаний, ум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ений, навыков)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Средний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(стремится к саморазвитию, получению новых знаний, умений и навыков, не желает показывать свои работы)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Высокий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(стремится к саморазвитию, получению новых знаний, умений и навыков, проявляет желание показывать другим результаты своей работы)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Минимальный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(нарушает правила поведения на занятиях);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Средний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(старается соблюдать правила поведения на занятиях)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;</w:t>
            </w: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t>Максимальный уровень</w:t>
            </w: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(соблюдает правила поведения на занятиях</w:t>
            </w:r>
            <w:r w:rsidRPr="00A039AF"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06B" w:rsidRPr="00B6649E" w:rsidRDefault="00FB306B" w:rsidP="00FB306B">
            <w:pPr>
              <w:snapToGrid w:val="0"/>
              <w:jc w:val="center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1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  <w:p w:rsidR="00FB306B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  <w:p w:rsidR="00FB306B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  <w:p w:rsidR="00FB306B" w:rsidRPr="00B6649E" w:rsidRDefault="00FB306B" w:rsidP="00FB306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6B" w:rsidRPr="00B6649E" w:rsidRDefault="00FB306B" w:rsidP="00FB306B">
            <w:pPr>
              <w:snapToGrid w:val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Наблюдение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Наблюдение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Наблюдение</w:t>
            </w: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FB306B" w:rsidRPr="00B6649E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bCs/>
                <w:sz w:val="24"/>
                <w:szCs w:val="24"/>
              </w:rPr>
            </w:pPr>
            <w:r w:rsidRPr="00B6649E">
              <w:rPr>
                <w:rFonts w:ascii="PT Astra Serif" w:hAnsi="PT Astra Serif" w:cs="Times New Roman"/>
                <w:bCs/>
                <w:sz w:val="24"/>
                <w:szCs w:val="24"/>
              </w:rPr>
              <w:t>Наблюдение</w:t>
            </w:r>
          </w:p>
        </w:tc>
      </w:tr>
    </w:tbl>
    <w:p w:rsidR="00FB306B" w:rsidRPr="00B6649E" w:rsidRDefault="00FB306B" w:rsidP="00FB306B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FB306B" w:rsidRDefault="00FB306B" w:rsidP="001330AB">
      <w:pPr>
        <w:rPr>
          <w:rFonts w:ascii="PT Astra Serif" w:hAnsi="PT Astra Serif" w:cs="Times New Roman"/>
          <w:sz w:val="24"/>
          <w:szCs w:val="24"/>
        </w:rPr>
      </w:pPr>
    </w:p>
    <w:p w:rsidR="001330AB" w:rsidRDefault="001330AB" w:rsidP="001330AB">
      <w:pPr>
        <w:rPr>
          <w:rFonts w:ascii="PT Astra Serif" w:hAnsi="PT Astra Serif" w:cs="Times New Roman"/>
          <w:sz w:val="24"/>
          <w:szCs w:val="24"/>
        </w:rPr>
      </w:pPr>
    </w:p>
    <w:p w:rsidR="001330AB" w:rsidRPr="00B6649E" w:rsidRDefault="001330AB" w:rsidP="001330AB">
      <w:pPr>
        <w:rPr>
          <w:rFonts w:ascii="PT Astra Serif" w:hAnsi="PT Astra Serif" w:cs="Times New Roman"/>
          <w:sz w:val="24"/>
          <w:szCs w:val="24"/>
        </w:rPr>
      </w:pPr>
    </w:p>
    <w:p w:rsidR="00FB306B" w:rsidRPr="00B6649E" w:rsidRDefault="00502B32" w:rsidP="00FB306B">
      <w:pPr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Таблица 3</w:t>
      </w:r>
    </w:p>
    <w:p w:rsidR="00FB306B" w:rsidRPr="00B6649E" w:rsidRDefault="00FB306B" w:rsidP="00FB306B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B6649E">
        <w:rPr>
          <w:rFonts w:ascii="PT Astra Serif" w:hAnsi="PT Astra Serif" w:cs="Times New Roman"/>
          <w:b/>
          <w:sz w:val="24"/>
          <w:szCs w:val="24"/>
        </w:rPr>
        <w:t xml:space="preserve">Диагностика уровня развития ключевых компетенций учащихся 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438"/>
        <w:gridCol w:w="696"/>
        <w:gridCol w:w="709"/>
        <w:gridCol w:w="425"/>
        <w:gridCol w:w="709"/>
        <w:gridCol w:w="443"/>
        <w:gridCol w:w="709"/>
        <w:gridCol w:w="425"/>
        <w:gridCol w:w="709"/>
        <w:gridCol w:w="708"/>
        <w:gridCol w:w="562"/>
        <w:gridCol w:w="426"/>
        <w:gridCol w:w="1121"/>
        <w:gridCol w:w="708"/>
        <w:gridCol w:w="580"/>
        <w:gridCol w:w="399"/>
        <w:gridCol w:w="722"/>
        <w:gridCol w:w="709"/>
        <w:gridCol w:w="709"/>
        <w:gridCol w:w="992"/>
      </w:tblGrid>
      <w:tr w:rsidR="00FB306B" w:rsidRPr="00901535" w:rsidTr="001330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b/>
                <w:sz w:val="16"/>
                <w:szCs w:val="16"/>
              </w:rPr>
              <w:t>Компетенции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b/>
                <w:sz w:val="16"/>
                <w:szCs w:val="16"/>
              </w:rPr>
              <w:t>Учебно-познавательная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b/>
                <w:sz w:val="16"/>
                <w:szCs w:val="16"/>
              </w:rPr>
              <w:t>Общекультурная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b/>
                <w:sz w:val="16"/>
                <w:szCs w:val="16"/>
              </w:rPr>
              <w:t>Коммуникативная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b/>
                <w:sz w:val="16"/>
                <w:szCs w:val="16"/>
              </w:rPr>
              <w:t>Личностного совершенствования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b/>
                <w:sz w:val="16"/>
                <w:szCs w:val="16"/>
              </w:rPr>
              <w:t>Итого</w:t>
            </w:r>
          </w:p>
        </w:tc>
      </w:tr>
      <w:tr w:rsidR="00FB306B" w:rsidRPr="00901535" w:rsidTr="001330AB">
        <w:trPr>
          <w:cantSplit/>
          <w:trHeight w:val="4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ind w:left="113" w:right="113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Соответствие теоретических знаний ребенка программным требованиям</w:t>
            </w: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ind w:left="113" w:right="113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Самостоятельность в подборе и анализе литературы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Самостоятельность в учебно-исследовательской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Соблюдение  правил техники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Владеть навыками 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pStyle w:val="msonospacing0"/>
              <w:widowControl w:val="0"/>
              <w:snapToGrid w:val="0"/>
              <w:spacing w:after="200"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901535">
              <w:rPr>
                <w:rFonts w:ascii="PT Astra Serif" w:hAnsi="PT Astra Serif"/>
                <w:sz w:val="16"/>
                <w:szCs w:val="16"/>
              </w:rPr>
              <w:t>Способность самостоятельно готовить свое рабочее место к деятельности и убирать его за собой.</w:t>
            </w:r>
          </w:p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Аккуратность и ответственность в работе.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Адекватность восприятия информации, идущей от педагога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Уметь слушать и слышать партнера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Соблюдать простейшие нормы речевого этикета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Участвовать в работе группы, выдвигать идеи,  самостоятельно действовать и отвечать за свои поступки, наблюдать и анализировать поступки других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Ценить и принимать следующие базовые ценности:  «доброта», «сострадание», «милосердие»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Формировать интерес (мотивацию) к обучению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Уважать и принимать ценности семьи и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Выполнять правила здорового и безопасного образа жизни для себя и окружающих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eastAsia="SimSun" w:hAnsi="PT Astra Serif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</w:tr>
      <w:tr w:rsidR="00FB306B" w:rsidRPr="00901535" w:rsidTr="001330AB">
        <w:trPr>
          <w:cantSplit/>
          <w:trHeight w:val="1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Средний балл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Средний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Средний балл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sz w:val="16"/>
                <w:szCs w:val="16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</w:tr>
      <w:tr w:rsidR="00FB306B" w:rsidRPr="00901535" w:rsidTr="001330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1330A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  <w:r w:rsidRPr="00901535"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Сводная данных по </w:t>
            </w:r>
            <w:r w:rsidR="001330AB">
              <w:rPr>
                <w:rFonts w:ascii="PT Astra Serif" w:hAnsi="PT Astra Serif" w:cs="Times New Roman"/>
                <w:b/>
                <w:sz w:val="16"/>
                <w:szCs w:val="16"/>
              </w:rPr>
              <w:t>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SimSu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B" w:rsidRPr="00901535" w:rsidRDefault="00FB306B" w:rsidP="00FB306B">
            <w:pPr>
              <w:widowControl w:val="0"/>
              <w:autoSpaceDE w:val="0"/>
              <w:autoSpaceDN w:val="0"/>
              <w:adjustRightInd w:val="0"/>
              <w:rPr>
                <w:rFonts w:ascii="PT Astra Serif" w:eastAsia="SimSun" w:hAnsi="PT Astra Serif" w:cs="Times New Roman"/>
                <w:sz w:val="16"/>
                <w:szCs w:val="16"/>
              </w:rPr>
            </w:pPr>
          </w:p>
        </w:tc>
      </w:tr>
    </w:tbl>
    <w:p w:rsidR="00987207" w:rsidRDefault="00987207" w:rsidP="00502B32">
      <w:pPr>
        <w:tabs>
          <w:tab w:val="left" w:pos="2070"/>
        </w:tabs>
        <w:rPr>
          <w:rStyle w:val="Hyperlink3"/>
          <w:rFonts w:ascii="PT Astra Serif" w:hAnsi="PT Astra Serif" w:cs="Times New Roman"/>
        </w:rPr>
        <w:sectPr w:rsidR="00987207" w:rsidSect="00FB306B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987207" w:rsidRPr="00987207" w:rsidRDefault="00987207" w:rsidP="00E47DDC">
      <w:pPr>
        <w:tabs>
          <w:tab w:val="left" w:pos="2070"/>
        </w:tabs>
        <w:rPr>
          <w:rStyle w:val="Hyperlink3"/>
          <w:rFonts w:ascii="PT Astra Serif" w:hAnsi="PT Astra Serif" w:cs="Times New Roman"/>
          <w:b/>
        </w:rPr>
      </w:pPr>
    </w:p>
    <w:sectPr w:rsidR="00987207" w:rsidRPr="00987207" w:rsidSect="00987207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FC" w:rsidRDefault="009A0AFC">
      <w:pPr>
        <w:spacing w:line="240" w:lineRule="auto"/>
      </w:pPr>
      <w:r>
        <w:separator/>
      </w:r>
    </w:p>
  </w:endnote>
  <w:endnote w:type="continuationSeparator" w:id="0">
    <w:p w:rsidR="009A0AFC" w:rsidRDefault="009A0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154543"/>
      <w:docPartObj>
        <w:docPartGallery w:val="AutoText"/>
      </w:docPartObj>
    </w:sdtPr>
    <w:sdtEndPr/>
    <w:sdtContent>
      <w:p w:rsidR="00FB306B" w:rsidRDefault="00FB306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DE7">
          <w:rPr>
            <w:noProof/>
          </w:rPr>
          <w:t>21</w:t>
        </w:r>
        <w:r>
          <w:fldChar w:fldCharType="end"/>
        </w:r>
      </w:p>
    </w:sdtContent>
  </w:sdt>
  <w:p w:rsidR="00FB306B" w:rsidRDefault="00FB306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FC" w:rsidRDefault="009A0AFC">
      <w:pPr>
        <w:spacing w:after="0"/>
      </w:pPr>
      <w:r>
        <w:separator/>
      </w:r>
    </w:p>
  </w:footnote>
  <w:footnote w:type="continuationSeparator" w:id="0">
    <w:p w:rsidR="009A0AFC" w:rsidRDefault="009A0A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FEF087E"/>
    <w:multiLevelType w:val="multilevel"/>
    <w:tmpl w:val="0FEF08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4732BCF"/>
    <w:multiLevelType w:val="multilevel"/>
    <w:tmpl w:val="14732BC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50CB6"/>
    <w:multiLevelType w:val="multilevel"/>
    <w:tmpl w:val="23150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4295"/>
    <w:multiLevelType w:val="multilevel"/>
    <w:tmpl w:val="32AD429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FA5640"/>
    <w:multiLevelType w:val="multilevel"/>
    <w:tmpl w:val="41FA56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C370EA"/>
    <w:multiLevelType w:val="multilevel"/>
    <w:tmpl w:val="49C370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9C6B83"/>
    <w:multiLevelType w:val="multilevel"/>
    <w:tmpl w:val="5A9C6B8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9004F"/>
    <w:multiLevelType w:val="multilevel"/>
    <w:tmpl w:val="15EE895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2B3A4F"/>
    <w:multiLevelType w:val="multilevel"/>
    <w:tmpl w:val="752B3A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54BF9"/>
    <w:multiLevelType w:val="multilevel"/>
    <w:tmpl w:val="7B454B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3587E"/>
    <w:multiLevelType w:val="multilevel"/>
    <w:tmpl w:val="7D835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D4C3C"/>
    <w:multiLevelType w:val="multilevel"/>
    <w:tmpl w:val="7DED4C3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D7"/>
    <w:rsid w:val="00002BDE"/>
    <w:rsid w:val="00006542"/>
    <w:rsid w:val="00006C3E"/>
    <w:rsid w:val="00010B01"/>
    <w:rsid w:val="00012FF7"/>
    <w:rsid w:val="00015D1D"/>
    <w:rsid w:val="00023BF2"/>
    <w:rsid w:val="00031F64"/>
    <w:rsid w:val="00036212"/>
    <w:rsid w:val="0004102B"/>
    <w:rsid w:val="00056D7B"/>
    <w:rsid w:val="0005774A"/>
    <w:rsid w:val="0006298C"/>
    <w:rsid w:val="00064A5E"/>
    <w:rsid w:val="00084A4C"/>
    <w:rsid w:val="00091216"/>
    <w:rsid w:val="00092DEE"/>
    <w:rsid w:val="000A5163"/>
    <w:rsid w:val="000C0667"/>
    <w:rsid w:val="000C1C4E"/>
    <w:rsid w:val="000D2237"/>
    <w:rsid w:val="000D4A0D"/>
    <w:rsid w:val="00100688"/>
    <w:rsid w:val="00104181"/>
    <w:rsid w:val="00110220"/>
    <w:rsid w:val="001127F8"/>
    <w:rsid w:val="0012442E"/>
    <w:rsid w:val="0012583C"/>
    <w:rsid w:val="00130E5A"/>
    <w:rsid w:val="00132269"/>
    <w:rsid w:val="001330AB"/>
    <w:rsid w:val="00133582"/>
    <w:rsid w:val="00136F3B"/>
    <w:rsid w:val="00137211"/>
    <w:rsid w:val="00160637"/>
    <w:rsid w:val="00162EA6"/>
    <w:rsid w:val="0018451D"/>
    <w:rsid w:val="001967F6"/>
    <w:rsid w:val="001A436E"/>
    <w:rsid w:val="001A6659"/>
    <w:rsid w:val="001B0ADF"/>
    <w:rsid w:val="001C3CFC"/>
    <w:rsid w:val="001D751F"/>
    <w:rsid w:val="001F043F"/>
    <w:rsid w:val="001F2D8A"/>
    <w:rsid w:val="00223F71"/>
    <w:rsid w:val="00226184"/>
    <w:rsid w:val="00234125"/>
    <w:rsid w:val="0024393E"/>
    <w:rsid w:val="002534FA"/>
    <w:rsid w:val="0028249E"/>
    <w:rsid w:val="002942D4"/>
    <w:rsid w:val="002964F7"/>
    <w:rsid w:val="002A43FA"/>
    <w:rsid w:val="002B5115"/>
    <w:rsid w:val="002C4D8D"/>
    <w:rsid w:val="002D28A7"/>
    <w:rsid w:val="002D77D3"/>
    <w:rsid w:val="002D7B0B"/>
    <w:rsid w:val="002E465E"/>
    <w:rsid w:val="002F2054"/>
    <w:rsid w:val="002F62A6"/>
    <w:rsid w:val="00301D07"/>
    <w:rsid w:val="0032122F"/>
    <w:rsid w:val="00321546"/>
    <w:rsid w:val="00322EBF"/>
    <w:rsid w:val="00331F49"/>
    <w:rsid w:val="003326C7"/>
    <w:rsid w:val="00346A42"/>
    <w:rsid w:val="00350249"/>
    <w:rsid w:val="00350C4D"/>
    <w:rsid w:val="0036127D"/>
    <w:rsid w:val="00364743"/>
    <w:rsid w:val="00373FC0"/>
    <w:rsid w:val="00380D0D"/>
    <w:rsid w:val="00397505"/>
    <w:rsid w:val="003A5408"/>
    <w:rsid w:val="003A72D8"/>
    <w:rsid w:val="003B29DE"/>
    <w:rsid w:val="003C1850"/>
    <w:rsid w:val="003D225C"/>
    <w:rsid w:val="003E1B2E"/>
    <w:rsid w:val="003E2299"/>
    <w:rsid w:val="00407FDC"/>
    <w:rsid w:val="00414706"/>
    <w:rsid w:val="004154B2"/>
    <w:rsid w:val="00436112"/>
    <w:rsid w:val="00450306"/>
    <w:rsid w:val="00463F5E"/>
    <w:rsid w:val="00465DE4"/>
    <w:rsid w:val="00472C6C"/>
    <w:rsid w:val="004771A2"/>
    <w:rsid w:val="004776CC"/>
    <w:rsid w:val="00492B1F"/>
    <w:rsid w:val="004A3812"/>
    <w:rsid w:val="004E58BC"/>
    <w:rsid w:val="004E7B1F"/>
    <w:rsid w:val="00502B32"/>
    <w:rsid w:val="00510B84"/>
    <w:rsid w:val="005111B6"/>
    <w:rsid w:val="00512690"/>
    <w:rsid w:val="0051755D"/>
    <w:rsid w:val="00522758"/>
    <w:rsid w:val="00525921"/>
    <w:rsid w:val="00527D7F"/>
    <w:rsid w:val="00534A0F"/>
    <w:rsid w:val="005462E7"/>
    <w:rsid w:val="00546714"/>
    <w:rsid w:val="00546F6A"/>
    <w:rsid w:val="00555958"/>
    <w:rsid w:val="0055618B"/>
    <w:rsid w:val="005942AA"/>
    <w:rsid w:val="005A2AD4"/>
    <w:rsid w:val="005A58C6"/>
    <w:rsid w:val="005C5A9C"/>
    <w:rsid w:val="005D16F4"/>
    <w:rsid w:val="005E188A"/>
    <w:rsid w:val="005E32C5"/>
    <w:rsid w:val="005F045D"/>
    <w:rsid w:val="005F0561"/>
    <w:rsid w:val="005F1618"/>
    <w:rsid w:val="0060560F"/>
    <w:rsid w:val="00605BB9"/>
    <w:rsid w:val="00621C11"/>
    <w:rsid w:val="00626D57"/>
    <w:rsid w:val="0063045A"/>
    <w:rsid w:val="00634565"/>
    <w:rsid w:val="00636AED"/>
    <w:rsid w:val="00656049"/>
    <w:rsid w:val="0067021A"/>
    <w:rsid w:val="00675ACA"/>
    <w:rsid w:val="006813DD"/>
    <w:rsid w:val="00682F18"/>
    <w:rsid w:val="00697026"/>
    <w:rsid w:val="006A3E52"/>
    <w:rsid w:val="006C14B3"/>
    <w:rsid w:val="006E626D"/>
    <w:rsid w:val="006F0C77"/>
    <w:rsid w:val="006F3591"/>
    <w:rsid w:val="006F589F"/>
    <w:rsid w:val="007012CC"/>
    <w:rsid w:val="007029C7"/>
    <w:rsid w:val="007049D8"/>
    <w:rsid w:val="00722B6F"/>
    <w:rsid w:val="007261DA"/>
    <w:rsid w:val="0073710F"/>
    <w:rsid w:val="00746BAD"/>
    <w:rsid w:val="00750661"/>
    <w:rsid w:val="007571AA"/>
    <w:rsid w:val="007725CC"/>
    <w:rsid w:val="00793585"/>
    <w:rsid w:val="007955BE"/>
    <w:rsid w:val="007B0A1B"/>
    <w:rsid w:val="007B14FF"/>
    <w:rsid w:val="007C09D2"/>
    <w:rsid w:val="007C0C7D"/>
    <w:rsid w:val="007C2EFA"/>
    <w:rsid w:val="007C6A6C"/>
    <w:rsid w:val="007D561D"/>
    <w:rsid w:val="007F13CC"/>
    <w:rsid w:val="007F2208"/>
    <w:rsid w:val="007F3154"/>
    <w:rsid w:val="007F7B4B"/>
    <w:rsid w:val="00820184"/>
    <w:rsid w:val="008424AA"/>
    <w:rsid w:val="00842D14"/>
    <w:rsid w:val="008431A8"/>
    <w:rsid w:val="008466B0"/>
    <w:rsid w:val="00855682"/>
    <w:rsid w:val="008660E6"/>
    <w:rsid w:val="00873427"/>
    <w:rsid w:val="00876CDA"/>
    <w:rsid w:val="00877445"/>
    <w:rsid w:val="00880BE8"/>
    <w:rsid w:val="008B036A"/>
    <w:rsid w:val="008B07E3"/>
    <w:rsid w:val="008B1E80"/>
    <w:rsid w:val="008B6052"/>
    <w:rsid w:val="008C719D"/>
    <w:rsid w:val="008D2A7C"/>
    <w:rsid w:val="008D379B"/>
    <w:rsid w:val="008D5572"/>
    <w:rsid w:val="008E1168"/>
    <w:rsid w:val="008E3E5D"/>
    <w:rsid w:val="0090438C"/>
    <w:rsid w:val="00907EA6"/>
    <w:rsid w:val="009133B1"/>
    <w:rsid w:val="00914BE2"/>
    <w:rsid w:val="00921177"/>
    <w:rsid w:val="009239A5"/>
    <w:rsid w:val="00950D5D"/>
    <w:rsid w:val="00955B49"/>
    <w:rsid w:val="00955E85"/>
    <w:rsid w:val="00961358"/>
    <w:rsid w:val="00972D80"/>
    <w:rsid w:val="0098459E"/>
    <w:rsid w:val="00984C11"/>
    <w:rsid w:val="00987207"/>
    <w:rsid w:val="00993011"/>
    <w:rsid w:val="009A0AFC"/>
    <w:rsid w:val="009B1560"/>
    <w:rsid w:val="009B368B"/>
    <w:rsid w:val="009C00AB"/>
    <w:rsid w:val="009C5CE9"/>
    <w:rsid w:val="009D011B"/>
    <w:rsid w:val="009D747A"/>
    <w:rsid w:val="009E7FF8"/>
    <w:rsid w:val="00A132E2"/>
    <w:rsid w:val="00A24B8B"/>
    <w:rsid w:val="00A26DAF"/>
    <w:rsid w:val="00A313B5"/>
    <w:rsid w:val="00A41870"/>
    <w:rsid w:val="00A47FA9"/>
    <w:rsid w:val="00A53F61"/>
    <w:rsid w:val="00A550A7"/>
    <w:rsid w:val="00A9419E"/>
    <w:rsid w:val="00AA2A12"/>
    <w:rsid w:val="00AA72DF"/>
    <w:rsid w:val="00AB3B20"/>
    <w:rsid w:val="00AB7C4D"/>
    <w:rsid w:val="00AC4010"/>
    <w:rsid w:val="00AC73CB"/>
    <w:rsid w:val="00AD3B79"/>
    <w:rsid w:val="00AF3E86"/>
    <w:rsid w:val="00B0055C"/>
    <w:rsid w:val="00B4080C"/>
    <w:rsid w:val="00B54602"/>
    <w:rsid w:val="00B91B05"/>
    <w:rsid w:val="00B953CF"/>
    <w:rsid w:val="00BA7832"/>
    <w:rsid w:val="00BC5879"/>
    <w:rsid w:val="00BD0FB9"/>
    <w:rsid w:val="00BD3C6F"/>
    <w:rsid w:val="00BD4231"/>
    <w:rsid w:val="00BE47E7"/>
    <w:rsid w:val="00BE5BD5"/>
    <w:rsid w:val="00BE74E8"/>
    <w:rsid w:val="00BF1C1C"/>
    <w:rsid w:val="00BF7C08"/>
    <w:rsid w:val="00C067D7"/>
    <w:rsid w:val="00C073A2"/>
    <w:rsid w:val="00C20228"/>
    <w:rsid w:val="00C32628"/>
    <w:rsid w:val="00C42275"/>
    <w:rsid w:val="00C521BB"/>
    <w:rsid w:val="00C521CC"/>
    <w:rsid w:val="00C57ABD"/>
    <w:rsid w:val="00C66C08"/>
    <w:rsid w:val="00C706F0"/>
    <w:rsid w:val="00C72022"/>
    <w:rsid w:val="00C74A09"/>
    <w:rsid w:val="00C916F1"/>
    <w:rsid w:val="00C91A82"/>
    <w:rsid w:val="00C94AF2"/>
    <w:rsid w:val="00C94C42"/>
    <w:rsid w:val="00C95915"/>
    <w:rsid w:val="00CA2CA7"/>
    <w:rsid w:val="00CB5158"/>
    <w:rsid w:val="00CC26C8"/>
    <w:rsid w:val="00CC5301"/>
    <w:rsid w:val="00CD43E5"/>
    <w:rsid w:val="00CD793F"/>
    <w:rsid w:val="00CF4B1B"/>
    <w:rsid w:val="00D0318F"/>
    <w:rsid w:val="00D03DE7"/>
    <w:rsid w:val="00D1542E"/>
    <w:rsid w:val="00D157EA"/>
    <w:rsid w:val="00D27CBF"/>
    <w:rsid w:val="00D346A8"/>
    <w:rsid w:val="00D364CF"/>
    <w:rsid w:val="00D3729E"/>
    <w:rsid w:val="00D52AD7"/>
    <w:rsid w:val="00D539D6"/>
    <w:rsid w:val="00D70AC8"/>
    <w:rsid w:val="00D73528"/>
    <w:rsid w:val="00D75685"/>
    <w:rsid w:val="00D80144"/>
    <w:rsid w:val="00DA403C"/>
    <w:rsid w:val="00DA6327"/>
    <w:rsid w:val="00DA7C16"/>
    <w:rsid w:val="00DC6AE4"/>
    <w:rsid w:val="00DF59EB"/>
    <w:rsid w:val="00E07650"/>
    <w:rsid w:val="00E117AB"/>
    <w:rsid w:val="00E12382"/>
    <w:rsid w:val="00E151FE"/>
    <w:rsid w:val="00E26A61"/>
    <w:rsid w:val="00E34631"/>
    <w:rsid w:val="00E46169"/>
    <w:rsid w:val="00E4720A"/>
    <w:rsid w:val="00E47DDC"/>
    <w:rsid w:val="00E53E87"/>
    <w:rsid w:val="00E55A95"/>
    <w:rsid w:val="00E55BCE"/>
    <w:rsid w:val="00E60048"/>
    <w:rsid w:val="00E62A33"/>
    <w:rsid w:val="00E62E2B"/>
    <w:rsid w:val="00E634E5"/>
    <w:rsid w:val="00E665A2"/>
    <w:rsid w:val="00E67603"/>
    <w:rsid w:val="00E73779"/>
    <w:rsid w:val="00E92EE8"/>
    <w:rsid w:val="00E9681B"/>
    <w:rsid w:val="00EB4C2F"/>
    <w:rsid w:val="00EB6F9B"/>
    <w:rsid w:val="00EC71BC"/>
    <w:rsid w:val="00EC74BA"/>
    <w:rsid w:val="00ED0A1D"/>
    <w:rsid w:val="00ED0A29"/>
    <w:rsid w:val="00ED5CF0"/>
    <w:rsid w:val="00F0685F"/>
    <w:rsid w:val="00F1253B"/>
    <w:rsid w:val="00F17C9A"/>
    <w:rsid w:val="00F24278"/>
    <w:rsid w:val="00F2499A"/>
    <w:rsid w:val="00F35688"/>
    <w:rsid w:val="00F35F70"/>
    <w:rsid w:val="00F37DDA"/>
    <w:rsid w:val="00F44FCE"/>
    <w:rsid w:val="00F521BC"/>
    <w:rsid w:val="00F64199"/>
    <w:rsid w:val="00F73617"/>
    <w:rsid w:val="00FA519C"/>
    <w:rsid w:val="00FB1B6B"/>
    <w:rsid w:val="00FB306B"/>
    <w:rsid w:val="00FD22EB"/>
    <w:rsid w:val="00FD3832"/>
    <w:rsid w:val="00FD7EE8"/>
    <w:rsid w:val="00FF67C5"/>
    <w:rsid w:val="6CD0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7BD0"/>
  <w15:docId w15:val="{D5F00B37-0E2E-4571-91FD-211A02BB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pPr>
      <w:spacing w:before="100" w:beforeAutospacing="1" w:after="125" w:line="312" w:lineRule="atLeast"/>
      <w:outlineLvl w:val="0"/>
    </w:pPr>
    <w:rPr>
      <w:rFonts w:ascii="Times New Roman" w:eastAsia="Times New Roman" w:hAnsi="Times New Roman" w:cs="Times New Roman"/>
      <w:color w:val="649901"/>
      <w:kern w:val="36"/>
      <w:sz w:val="31"/>
      <w:szCs w:val="31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before="100" w:beforeAutospacing="1" w:after="125" w:line="312" w:lineRule="atLeast"/>
      <w:outlineLvl w:val="1"/>
    </w:pPr>
    <w:rPr>
      <w:rFonts w:ascii="Times New Roman" w:eastAsia="Times New Roman" w:hAnsi="Times New Roman" w:cs="Times New Roman"/>
      <w:color w:val="64990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99"/>
    <w:unhideWhenUsed/>
    <w:qFormat/>
    <w:pPr>
      <w:spacing w:after="120"/>
    </w:pPr>
  </w:style>
  <w:style w:type="paragraph" w:styleId="11">
    <w:name w:val="toc 1"/>
    <w:basedOn w:val="a"/>
    <w:next w:val="a"/>
    <w:uiPriority w:val="39"/>
    <w:unhideWhenUsed/>
    <w:qFormat/>
    <w:pPr>
      <w:tabs>
        <w:tab w:val="left" w:pos="440"/>
        <w:tab w:val="right" w:leader="dot" w:pos="9345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uiPriority w:val="39"/>
    <w:unhideWhenUsed/>
    <w:qFormat/>
    <w:pPr>
      <w:tabs>
        <w:tab w:val="left" w:pos="660"/>
        <w:tab w:val="right" w:leader="dot" w:pos="9345"/>
      </w:tabs>
      <w:spacing w:after="10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qFormat/>
    <w:pPr>
      <w:spacing w:after="120"/>
      <w:ind w:left="283"/>
    </w:pPr>
  </w:style>
  <w:style w:type="paragraph" w:styleId="af">
    <w:name w:val="Title"/>
    <w:basedOn w:val="a"/>
    <w:link w:val="af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nhideWhenUsed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f4">
    <w:name w:val="Table Grid"/>
    <w:basedOn w:val="a1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color w:val="649901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="Times New Roman" w:hAnsi="Times New Roman" w:cs="Times New Roman"/>
      <w:color w:val="64990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aa">
    <w:name w:val="Верхний колонтитул Знак"/>
    <w:basedOn w:val="a0"/>
    <w:link w:val="a9"/>
    <w:qFormat/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Pr>
      <w:rFonts w:eastAsiaTheme="minorEastAsia"/>
      <w:lang w:eastAsia="ru-RU"/>
    </w:rPr>
  </w:style>
  <w:style w:type="character" w:customStyle="1" w:styleId="af0">
    <w:name w:val="Заголовок Знак"/>
    <w:basedOn w:val="a0"/>
    <w:link w:val="af"/>
    <w:qFormat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c21c0">
    <w:name w:val="c21 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body"/>
    <w:basedOn w:val="a"/>
    <w:qFormat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e">
    <w:name w:val="Основной текст с отступом Знак"/>
    <w:basedOn w:val="a0"/>
    <w:link w:val="ad"/>
    <w:uiPriority w:val="99"/>
    <w:qFormat/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uiPriority w:val="99"/>
    <w:qFormat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Заголовок №2_"/>
    <w:basedOn w:val="a0"/>
    <w:link w:val="25"/>
    <w:uiPriority w:val="99"/>
    <w:qFormat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qFormat/>
    <w:pPr>
      <w:widowControl w:val="0"/>
      <w:shd w:val="clear" w:color="auto" w:fill="FFFFFF"/>
      <w:spacing w:after="360" w:line="240" w:lineRule="atLeast"/>
      <w:ind w:hanging="380"/>
      <w:jc w:val="center"/>
      <w:outlineLvl w:val="1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uiPriority w:val="99"/>
    <w:qFormat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pPr>
      <w:widowControl w:val="0"/>
      <w:shd w:val="clear" w:color="auto" w:fill="FFFFFF"/>
      <w:spacing w:before="660" w:after="0" w:line="274" w:lineRule="exact"/>
      <w:ind w:hanging="360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4pt">
    <w:name w:val="Основной текст + 4 pt"/>
    <w:basedOn w:val="12"/>
    <w:uiPriority w:val="99"/>
    <w:qFormat/>
    <w:rPr>
      <w:rFonts w:ascii="Times New Roman" w:hAnsi="Times New Roman" w:cs="Times New Roman"/>
      <w:spacing w:val="10"/>
      <w:sz w:val="8"/>
      <w:szCs w:val="8"/>
      <w:u w:val="none"/>
    </w:rPr>
  </w:style>
  <w:style w:type="character" w:customStyle="1" w:styleId="af9">
    <w:name w:val="Подпись к таблице_"/>
    <w:basedOn w:val="a0"/>
    <w:link w:val="13"/>
    <w:uiPriority w:val="99"/>
    <w:qFormat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3">
    <w:name w:val="Подпись к таблице1"/>
    <w:basedOn w:val="a"/>
    <w:link w:val="af9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afa">
    <w:name w:val="Подпись к таблице"/>
    <w:basedOn w:val="af9"/>
    <w:uiPriority w:val="99"/>
    <w:qFormat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afb">
    <w:name w:val="Основной текст + Курсив"/>
    <w:basedOn w:val="12"/>
    <w:uiPriority w:val="99"/>
    <w:qFormat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c2">
    <w:name w:val="c2"/>
    <w:basedOn w:val="a0"/>
    <w:qFormat/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keepNext/>
      <w:keepLines/>
      <w:spacing w:before="480" w:beforeAutospacing="0" w:after="0" w:line="276" w:lineRule="auto"/>
      <w:outlineLvl w:val="9"/>
    </w:pPr>
    <w:rPr>
      <w:rFonts w:ascii="Cambria" w:eastAsia="SimSun" w:hAnsi="Cambria"/>
      <w:b/>
      <w:bCs/>
      <w:color w:val="366091"/>
      <w:kern w:val="0"/>
      <w:sz w:val="28"/>
      <w:szCs w:val="28"/>
    </w:rPr>
  </w:style>
  <w:style w:type="table" w:customStyle="1" w:styleId="15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link w:val="af6"/>
    <w:uiPriority w:val="99"/>
    <w:qFormat/>
    <w:locked/>
    <w:rPr>
      <w:rFonts w:eastAsiaTheme="minorEastAsia"/>
      <w:lang w:eastAsia="ru-RU"/>
    </w:rPr>
  </w:style>
  <w:style w:type="character" w:customStyle="1" w:styleId="afc">
    <w:name w:val="Нет"/>
    <w:qFormat/>
  </w:style>
  <w:style w:type="paragraph" w:customStyle="1" w:styleId="afd">
    <w:name w:val="Текстовый блок"/>
    <w:qFormat/>
    <w:pPr>
      <w:ind w:firstLine="567"/>
      <w:jc w:val="both"/>
    </w:pPr>
    <w:rPr>
      <w:rFonts w:eastAsia="Arial Unicode MS" w:cs="Arial Unicode MS"/>
      <w:color w:val="000000"/>
    </w:rPr>
  </w:style>
  <w:style w:type="character" w:customStyle="1" w:styleId="Hyperlink3">
    <w:name w:val="Hyperlink.3"/>
    <w:qFormat/>
    <w:rPr>
      <w:sz w:val="24"/>
      <w:szCs w:val="24"/>
    </w:rPr>
  </w:style>
  <w:style w:type="paragraph" w:customStyle="1" w:styleId="msonospacing0">
    <w:name w:val="msonospacing"/>
    <w:rsid w:val="00FB306B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e">
    <w:name w:val="TOC Heading"/>
    <w:basedOn w:val="1"/>
    <w:next w:val="a"/>
    <w:uiPriority w:val="39"/>
    <w:unhideWhenUsed/>
    <w:qFormat/>
    <w:rsid w:val="005942AA"/>
    <w:pPr>
      <w:keepNext/>
      <w:keepLines/>
      <w:spacing w:before="240" w:beforeAutospacing="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sianrobotics.ru/competition/hello-robot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CCC8-2E04-4A6A-9972-23983E5B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4892</Words>
  <Characters>27889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Plusnina_LA</cp:lastModifiedBy>
  <cp:revision>292</cp:revision>
  <cp:lastPrinted>2019-05-29T14:07:00Z</cp:lastPrinted>
  <dcterms:created xsi:type="dcterms:W3CDTF">2025-03-14T03:22:00Z</dcterms:created>
  <dcterms:modified xsi:type="dcterms:W3CDTF">2025-05-02T06:54:00Z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4A76AA980F1F4D9A8DC459079ECD50AE_12</vt:lpwstr>
  </property>
</Properties>
</file>