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57" w:rsidRPr="00A525CE" w:rsidRDefault="00047B57" w:rsidP="00047B57">
      <w:pPr>
        <w:spacing w:line="360" w:lineRule="auto"/>
        <w:jc w:val="center"/>
        <w:rPr>
          <w:b/>
        </w:rPr>
      </w:pPr>
      <w:bookmarkStart w:id="0" w:name="_GoBack"/>
      <w:bookmarkEnd w:id="0"/>
      <w:r w:rsidRPr="00A525CE">
        <w:rPr>
          <w:b/>
        </w:rPr>
        <w:t xml:space="preserve">План мероприятий по реализации проекта </w:t>
      </w:r>
    </w:p>
    <w:p w:rsidR="00047B57" w:rsidRPr="00A525CE" w:rsidRDefault="00047B57" w:rsidP="00047B57">
      <w:pPr>
        <w:spacing w:line="360" w:lineRule="auto"/>
        <w:jc w:val="center"/>
        <w:rPr>
          <w:b/>
        </w:rPr>
      </w:pPr>
      <w:r w:rsidRPr="00A525CE">
        <w:rPr>
          <w:b/>
        </w:rPr>
        <w:t>«Обновление содержания учебного предмета «Технология»</w:t>
      </w:r>
    </w:p>
    <w:p w:rsidR="00047B57" w:rsidRPr="00A525CE" w:rsidRDefault="00047B57" w:rsidP="00047B57">
      <w:pPr>
        <w:spacing w:line="360" w:lineRule="auto"/>
        <w:jc w:val="center"/>
        <w:rPr>
          <w:b/>
        </w:rPr>
      </w:pPr>
      <w:r w:rsidRPr="00A525CE">
        <w:rPr>
          <w:b/>
        </w:rPr>
        <w:t>по модулю «Прототипирование»</w:t>
      </w:r>
    </w:p>
    <w:p w:rsidR="00047B57" w:rsidRPr="00A525CE" w:rsidRDefault="00047B57" w:rsidP="00047B57">
      <w:pPr>
        <w:spacing w:line="360" w:lineRule="auto"/>
        <w:jc w:val="center"/>
        <w:rPr>
          <w:b/>
        </w:rPr>
      </w:pPr>
      <w:r w:rsidRPr="00A525CE">
        <w:rPr>
          <w:b/>
        </w:rPr>
        <w:t xml:space="preserve">как условие реализации Федерального государственного образовательного стандарта»  </w:t>
      </w:r>
    </w:p>
    <w:p w:rsidR="00047B57" w:rsidRDefault="00047B57" w:rsidP="00047B57">
      <w:pPr>
        <w:spacing w:line="360" w:lineRule="auto"/>
        <w:jc w:val="center"/>
        <w:rPr>
          <w:b/>
        </w:rPr>
      </w:pPr>
      <w:r w:rsidRPr="00A525CE">
        <w:rPr>
          <w:b/>
        </w:rPr>
        <w:t>(дорожная карта)</w:t>
      </w:r>
    </w:p>
    <w:tbl>
      <w:tblPr>
        <w:tblStyle w:val="a3"/>
        <w:tblpPr w:leftFromText="181" w:rightFromText="181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1178"/>
        <w:gridCol w:w="2704"/>
        <w:gridCol w:w="3924"/>
        <w:gridCol w:w="2074"/>
        <w:gridCol w:w="3286"/>
        <w:gridCol w:w="2110"/>
      </w:tblGrid>
      <w:tr w:rsidR="00047B57" w:rsidRPr="00F94CD7" w:rsidTr="002B6BEC">
        <w:tc>
          <w:tcPr>
            <w:tcW w:w="1178" w:type="dxa"/>
            <w:vAlign w:val="center"/>
          </w:tcPr>
          <w:p w:rsidR="00047B57" w:rsidRPr="00F471DD" w:rsidRDefault="00047B57" w:rsidP="002B6BEC">
            <w:pPr>
              <w:keepNext/>
              <w:keepLines/>
              <w:jc w:val="center"/>
              <w:rPr>
                <w:bCs/>
              </w:rPr>
            </w:pPr>
            <w:r w:rsidRPr="00F471DD">
              <w:rPr>
                <w:bCs/>
              </w:rPr>
              <w:t>Дата</w:t>
            </w:r>
          </w:p>
        </w:tc>
        <w:tc>
          <w:tcPr>
            <w:tcW w:w="2704" w:type="dxa"/>
            <w:vAlign w:val="center"/>
          </w:tcPr>
          <w:p w:rsidR="00047B57" w:rsidRPr="00F471DD" w:rsidRDefault="00047B57" w:rsidP="002B6BEC">
            <w:pPr>
              <w:keepNext/>
              <w:keepLines/>
              <w:jc w:val="center"/>
              <w:rPr>
                <w:bCs/>
              </w:rPr>
            </w:pPr>
            <w:r w:rsidRPr="00F471DD">
              <w:rPr>
                <w:bCs/>
              </w:rPr>
              <w:t>Тема</w:t>
            </w:r>
            <w:r>
              <w:rPr>
                <w:bCs/>
              </w:rPr>
              <w:t xml:space="preserve"> мероприятия </w:t>
            </w:r>
          </w:p>
        </w:tc>
        <w:tc>
          <w:tcPr>
            <w:tcW w:w="3924" w:type="dxa"/>
            <w:vAlign w:val="center"/>
          </w:tcPr>
          <w:p w:rsidR="00047B57" w:rsidRPr="00F471DD" w:rsidRDefault="00047B57" w:rsidP="002B6BEC">
            <w:pPr>
              <w:keepNext/>
              <w:keepLines/>
              <w:jc w:val="center"/>
              <w:rPr>
                <w:bCs/>
              </w:rPr>
            </w:pPr>
            <w:r w:rsidRPr="00F471DD">
              <w:rPr>
                <w:bCs/>
              </w:rPr>
              <w:t>Задачи</w:t>
            </w:r>
            <w:r>
              <w:rPr>
                <w:bCs/>
              </w:rPr>
              <w:t xml:space="preserve"> мероприятия</w:t>
            </w:r>
          </w:p>
        </w:tc>
        <w:tc>
          <w:tcPr>
            <w:tcW w:w="2074" w:type="dxa"/>
            <w:vAlign w:val="center"/>
          </w:tcPr>
          <w:p w:rsidR="00047B57" w:rsidRPr="00F471DD" w:rsidRDefault="00047B57" w:rsidP="002B6BEC">
            <w:pPr>
              <w:keepNext/>
              <w:keepLines/>
              <w:jc w:val="center"/>
              <w:rPr>
                <w:bCs/>
              </w:rPr>
            </w:pPr>
            <w:r w:rsidRPr="00F471DD">
              <w:rPr>
                <w:bCs/>
              </w:rPr>
              <w:t xml:space="preserve">Форма </w:t>
            </w:r>
          </w:p>
          <w:p w:rsidR="00047B57" w:rsidRPr="00F471DD" w:rsidRDefault="00047B57" w:rsidP="002B6BEC">
            <w:pPr>
              <w:keepNext/>
              <w:keepLines/>
              <w:jc w:val="center"/>
              <w:rPr>
                <w:bCs/>
              </w:rPr>
            </w:pPr>
            <w:r w:rsidRPr="00F471DD">
              <w:rPr>
                <w:bCs/>
              </w:rPr>
              <w:t>проведения</w:t>
            </w:r>
          </w:p>
        </w:tc>
        <w:tc>
          <w:tcPr>
            <w:tcW w:w="3286" w:type="dxa"/>
            <w:vAlign w:val="center"/>
          </w:tcPr>
          <w:p w:rsidR="00047B57" w:rsidRPr="00F471DD" w:rsidRDefault="00047B57" w:rsidP="002B6BEC">
            <w:pPr>
              <w:keepNext/>
              <w:keepLines/>
              <w:jc w:val="center"/>
              <w:rPr>
                <w:bCs/>
              </w:rPr>
            </w:pPr>
            <w:r w:rsidRPr="00F471DD">
              <w:rPr>
                <w:bCs/>
              </w:rPr>
              <w:t>Содержание</w:t>
            </w:r>
            <w:r>
              <w:rPr>
                <w:bCs/>
              </w:rPr>
              <w:t xml:space="preserve"> мероприятия </w:t>
            </w:r>
          </w:p>
        </w:tc>
        <w:tc>
          <w:tcPr>
            <w:tcW w:w="2110" w:type="dxa"/>
            <w:vAlign w:val="center"/>
          </w:tcPr>
          <w:p w:rsidR="00047B57" w:rsidRPr="00F471DD" w:rsidRDefault="00047B57" w:rsidP="002B6BEC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</w:rPr>
              <w:t>Целевая аудитория</w:t>
            </w:r>
          </w:p>
        </w:tc>
      </w:tr>
      <w:tr w:rsidR="00047B57" w:rsidRPr="00F94CD7" w:rsidTr="002B6BEC"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>Октябрь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>2020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keepNext/>
              <w:keepLines/>
              <w:rPr>
                <w:rFonts w:eastAsia="Calibri"/>
                <w:bCs/>
              </w:rPr>
            </w:pPr>
            <w:r w:rsidRPr="00F471DD">
              <w:rPr>
                <w:rFonts w:eastAsia="Calibri"/>
                <w:bCs/>
              </w:rPr>
              <w:t>Обновление содержания учебного предмета «Технология» по модулю «Прототипирование» как условие перехода на Федеральные государственные образовательные стандарты в новой редакции.</w:t>
            </w:r>
          </w:p>
          <w:p w:rsidR="00047B57" w:rsidRPr="00F471DD" w:rsidRDefault="00047B57" w:rsidP="002B6BEC">
            <w:pPr>
              <w:keepNext/>
              <w:keepLines/>
              <w:rPr>
                <w:rFonts w:eastAsia="Calibri"/>
                <w:bCs/>
              </w:rPr>
            </w:pPr>
            <w:r w:rsidRPr="00F471DD">
              <w:rPr>
                <w:rFonts w:eastAsia="Calibri"/>
                <w:bCs/>
              </w:rPr>
              <w:t>Материально-техническая база для реализации модуля «Прототипирование».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rFonts w:eastAsia="Calibri"/>
                <w:bCs/>
              </w:rPr>
            </w:pPr>
            <w:r w:rsidRPr="00F471DD">
              <w:rPr>
                <w:bCs/>
              </w:rPr>
              <w:t xml:space="preserve">1) Ознакомить участников с нормативно-правовой базой по </w:t>
            </w:r>
            <w:r w:rsidRPr="00F471DD">
              <w:rPr>
                <w:rFonts w:eastAsia="Calibri"/>
                <w:bCs/>
              </w:rPr>
              <w:t>обновление содержания учебного предмета «Технология» по модулю «Прототипирование»,</w:t>
            </w:r>
          </w:p>
          <w:p w:rsidR="00047B57" w:rsidRPr="00F471DD" w:rsidRDefault="00047B57" w:rsidP="002B6BEC">
            <w:pPr>
              <w:keepNext/>
              <w:keepLines/>
              <w:rPr>
                <w:rFonts w:eastAsia="Calibri"/>
                <w:bCs/>
              </w:rPr>
            </w:pPr>
            <w:r w:rsidRPr="00F471DD">
              <w:rPr>
                <w:rFonts w:eastAsia="Calibri"/>
                <w:bCs/>
              </w:rPr>
              <w:t xml:space="preserve">2) Определить материально-техническое обеспечение для реализации модуля «Прототипирование», в том числе </w:t>
            </w:r>
            <w:r w:rsidRPr="00F471DD">
              <w:rPr>
                <w:bCs/>
              </w:rPr>
              <w:t xml:space="preserve"> представить необходимое оборудование для реализации модуля «Прототипирование».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rPr>
                <w:rFonts w:eastAsia="Calibri"/>
                <w:bCs/>
              </w:rPr>
            </w:pPr>
            <w:r w:rsidRPr="00F471DD">
              <w:rPr>
                <w:rFonts w:eastAsia="Calibri"/>
                <w:bCs/>
              </w:rPr>
              <w:t>Практико-ориентированный семинар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rFonts w:eastAsia="Calibri"/>
                <w:bCs/>
              </w:rPr>
            </w:pPr>
            <w:r w:rsidRPr="00F471DD">
              <w:rPr>
                <w:rFonts w:eastAsia="Calibri"/>
                <w:bCs/>
              </w:rPr>
              <w:t>Доклад: «Обновление содержания учебного предмета «Технология» по модулю «Прототипирование» как условие перехода на Федеральные государственные образовательные стандарты в новой редакции».</w:t>
            </w:r>
            <w:r w:rsidRPr="00F471DD">
              <w:rPr>
                <w:rFonts w:eastAsia="Calibri"/>
                <w:bCs/>
              </w:rPr>
              <w:br/>
              <w:t xml:space="preserve"> Презентация материально-технической базы для реализации модуля «Прототипирование».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>Администрация образовательных учреждения города, учителя технологии и информатики, педагоги дополнительного образования</w:t>
            </w:r>
          </w:p>
        </w:tc>
      </w:tr>
      <w:tr w:rsidR="00047B57" w:rsidRPr="00F94CD7" w:rsidTr="002B6BEC"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Ноябрь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  <w:color w:val="000000"/>
              </w:rPr>
              <w:t>2020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keepNext/>
              <w:keepLines/>
              <w:rPr>
                <w:rFonts w:eastAsia="Calibri"/>
                <w:bCs/>
              </w:rPr>
            </w:pPr>
            <w:r w:rsidRPr="00F471DD">
              <w:rPr>
                <w:rFonts w:eastAsia="Calibri"/>
                <w:bCs/>
              </w:rPr>
              <w:t>Обновление содержания учебного предмета «Технология» по модулю «Прототипирование».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 xml:space="preserve">Создать интернет – страницу на сайте учреждения по теме: 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>«</w:t>
            </w:r>
            <w:r w:rsidRPr="00F471DD">
              <w:rPr>
                <w:rFonts w:eastAsia="Calibri"/>
                <w:bCs/>
              </w:rPr>
              <w:t>Обновление содержания учебного предмета «Технология» по модулю «Прототипирование»».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rPr>
                <w:rFonts w:eastAsia="Calibri"/>
                <w:bCs/>
              </w:rPr>
            </w:pPr>
            <w:r w:rsidRPr="00F471DD">
              <w:rPr>
                <w:rFonts w:eastAsia="Calibri"/>
                <w:bCs/>
              </w:rPr>
              <w:t>Страница сайта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rFonts w:eastAsia="Calibri"/>
                <w:bCs/>
              </w:rPr>
            </w:pPr>
            <w:r w:rsidRPr="00F471DD">
              <w:rPr>
                <w:rFonts w:eastAsia="Calibri"/>
                <w:bCs/>
              </w:rPr>
              <w:t>Информационно-презентационный материал по теме площадки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 xml:space="preserve">Администрация образовательных учреждения города, учителя технологии и информатики, педагоги </w:t>
            </w:r>
            <w:r w:rsidRPr="00F471DD">
              <w:rPr>
                <w:bCs/>
              </w:rPr>
              <w:lastRenderedPageBreak/>
              <w:t>дополнительного образования</w:t>
            </w:r>
          </w:p>
        </w:tc>
      </w:tr>
      <w:tr w:rsidR="00047B57" w:rsidRPr="00F94CD7" w:rsidTr="002B6BEC"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lastRenderedPageBreak/>
              <w:t>Декабрь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2020</w:t>
            </w:r>
          </w:p>
        </w:tc>
        <w:tc>
          <w:tcPr>
            <w:tcW w:w="2704" w:type="dxa"/>
          </w:tcPr>
          <w:p w:rsidR="00047B57" w:rsidRPr="002E349C" w:rsidRDefault="00047B57" w:rsidP="002B6BEC">
            <w:pPr>
              <w:keepNext/>
              <w:keepLines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 w:rsidRPr="002E349C">
              <w:rPr>
                <w:rFonts w:ascii="PT Astra Serif" w:eastAsia="Calibri" w:hAnsi="PT Astra Serif"/>
                <w:bCs/>
                <w:sz w:val="22"/>
                <w:szCs w:val="22"/>
              </w:rPr>
              <w:t>Учебно - методическое обеспечение и программное обеспечение реализации модуля «Прототипирование».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>1) Представить необходимое</w:t>
            </w:r>
            <w:r w:rsidRPr="00F471DD">
              <w:rPr>
                <w:rFonts w:eastAsia="Calibri"/>
                <w:bCs/>
              </w:rPr>
              <w:t xml:space="preserve"> учебно - методическое обеспечение</w:t>
            </w:r>
            <w:r w:rsidRPr="00F471DD">
              <w:rPr>
                <w:bCs/>
              </w:rPr>
              <w:t xml:space="preserve"> для реализации модуля «Прототипирование»;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</w:rPr>
              <w:t>2)  Представить необходимое</w:t>
            </w:r>
            <w:r w:rsidRPr="00F471DD">
              <w:rPr>
                <w:rFonts w:eastAsia="Calibri"/>
                <w:bCs/>
              </w:rPr>
              <w:t xml:space="preserve"> программное обеспечение</w:t>
            </w:r>
            <w:r w:rsidRPr="00F471DD">
              <w:rPr>
                <w:bCs/>
              </w:rPr>
              <w:t xml:space="preserve"> для реализации модуля «Прототипирование».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spacing w:after="200" w:line="276" w:lineRule="auto"/>
            </w:pPr>
            <w:r w:rsidRPr="00F471DD">
              <w:t>Обучающий вебинар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 xml:space="preserve">Презентация </w:t>
            </w:r>
            <w:r w:rsidRPr="00F471DD">
              <w:rPr>
                <w:rFonts w:eastAsia="Calibri"/>
                <w:bCs/>
              </w:rPr>
              <w:t xml:space="preserve"> учебно - методического обеспечения, программного обеспечения, основы работы с ним.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</w:rPr>
              <w:t>Учителя технологии и информатики, педагоги дополнительного образования</w:t>
            </w:r>
          </w:p>
        </w:tc>
      </w:tr>
      <w:tr w:rsidR="00047B57" w:rsidRPr="00F94CD7" w:rsidTr="002B6BEC"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Январь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2021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Моделирование в графической оболочке.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Обучить педагогов основам моделирования в графической оболочке.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Мастер-класс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Мастер-класс для педагогов по основам работы в графической оболочке, создание графической модели.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</w:rPr>
              <w:t>Учителя технологии и информатики, педагоги дополнительного образования</w:t>
            </w:r>
          </w:p>
        </w:tc>
      </w:tr>
      <w:tr w:rsidR="00047B57" w:rsidRPr="00F94CD7" w:rsidTr="002B6BEC"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Февраль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2021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Работа с 3</w:t>
            </w:r>
            <w:r w:rsidRPr="00F471DD">
              <w:rPr>
                <w:bCs/>
                <w:color w:val="000000"/>
                <w:lang w:val="en-US"/>
              </w:rPr>
              <w:t>D</w:t>
            </w:r>
            <w:r w:rsidRPr="00F471DD">
              <w:rPr>
                <w:bCs/>
                <w:color w:val="000000"/>
              </w:rPr>
              <w:t>-принтером, печать деталей.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1) Обучить педагогов основам работы на 3</w:t>
            </w:r>
            <w:r w:rsidRPr="00F471DD">
              <w:rPr>
                <w:bCs/>
                <w:color w:val="000000"/>
                <w:lang w:val="en-US"/>
              </w:rPr>
              <w:t>D</w:t>
            </w:r>
            <w:r w:rsidRPr="00F471DD">
              <w:rPr>
                <w:bCs/>
                <w:color w:val="000000"/>
              </w:rPr>
              <w:t>-принтере;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2) Обучить педагогов основам практической печати на 3</w:t>
            </w:r>
            <w:r w:rsidRPr="00F471DD">
              <w:rPr>
                <w:bCs/>
                <w:color w:val="000000"/>
                <w:lang w:val="en-US"/>
              </w:rPr>
              <w:t>D</w:t>
            </w:r>
            <w:r w:rsidRPr="00F471DD">
              <w:rPr>
                <w:bCs/>
                <w:color w:val="000000"/>
              </w:rPr>
              <w:t>-принтере.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Мастер-класс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Мастер-класс для педагогов по основам работы на 3</w:t>
            </w:r>
            <w:r w:rsidRPr="00F471DD">
              <w:rPr>
                <w:bCs/>
                <w:color w:val="000000"/>
                <w:lang w:val="en-US"/>
              </w:rPr>
              <w:t>D</w:t>
            </w:r>
            <w:r w:rsidRPr="00F471DD">
              <w:rPr>
                <w:bCs/>
                <w:color w:val="000000"/>
              </w:rPr>
              <w:t>-принтере, практической печати.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</w:rPr>
              <w:t>Учителя технологии и информатики, педагоги дополнительного образования</w:t>
            </w:r>
          </w:p>
        </w:tc>
      </w:tr>
      <w:tr w:rsidR="00047B57" w:rsidRPr="00F94CD7" w:rsidTr="002B6BEC"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Март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2021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rFonts w:eastAsia="Calibri"/>
                <w:bCs/>
              </w:rPr>
              <w:t>Прототипирование на уроке информатики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Представить урок информатики по основам прототипирования.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Мастер-класс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Мастер-класс – урок по основам прототипирования.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>Учителя технологии и информатики, педагоги дополнительного образования</w:t>
            </w:r>
          </w:p>
        </w:tc>
      </w:tr>
      <w:tr w:rsidR="00047B57" w:rsidRPr="00F94CD7" w:rsidTr="002B6BEC"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Декабрь 2020 – апрель 2021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keepNext/>
              <w:keepLines/>
              <w:rPr>
                <w:rFonts w:eastAsia="Calibri"/>
                <w:bCs/>
              </w:rPr>
            </w:pPr>
            <w:r w:rsidRPr="00F471DD">
              <w:rPr>
                <w:rFonts w:eastAsia="Calibri"/>
                <w:bCs/>
              </w:rPr>
              <w:t>Прототипирование на уроках информатики в рамках фестивальных дней на базе школ города Югорска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Представить урок информатики по основам прототипирования на базе всех школ города Югорска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Открытый урок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Открытый урок по прототипированию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 xml:space="preserve">Учителя технологии и информатики, педагоги </w:t>
            </w:r>
            <w:r w:rsidRPr="00F471DD">
              <w:rPr>
                <w:bCs/>
              </w:rPr>
              <w:lastRenderedPageBreak/>
              <w:t>дополнительного образования</w:t>
            </w:r>
          </w:p>
        </w:tc>
      </w:tr>
      <w:tr w:rsidR="00047B57" w:rsidRPr="00F94CD7" w:rsidTr="002B6BEC"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lastRenderedPageBreak/>
              <w:t>Февраль-октябрь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2021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 xml:space="preserve">Подготовка команды учащихся к соревнованиям по прототипированию </w:t>
            </w:r>
            <w:r w:rsidRPr="00F471DD">
              <w:rPr>
                <w:rFonts w:eastAsia="Calibri"/>
                <w:bCs/>
              </w:rPr>
              <w:t xml:space="preserve">(региональный чемпионат "Молодые профессионалы" (WorldSkills Russia), </w:t>
            </w:r>
            <w:r w:rsidRPr="00F471DD">
              <w:rPr>
                <w:b/>
                <w:bCs/>
                <w:color w:val="000000"/>
              </w:rPr>
              <w:t xml:space="preserve"> </w:t>
            </w:r>
            <w:r w:rsidRPr="00F471DD">
              <w:rPr>
                <w:bCs/>
                <w:color w:val="000000"/>
              </w:rPr>
              <w:t>Всероссийский технологический фестиваль «PROFEST»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color w:val="000000"/>
              </w:rPr>
            </w:pPr>
            <w:r w:rsidRPr="00F471DD">
              <w:rPr>
                <w:color w:val="000000"/>
              </w:rPr>
              <w:t>Ознакомить педагогов с особенностями подготовки команды к соревнованиям по прототипированию: знакомство с регламентом проведения соревнований, спецификацией стандарта (разработка прототипов, технические чертежи, компьютерное моделирование (</w:t>
            </w:r>
            <w:r w:rsidRPr="00F471DD">
              <w:rPr>
                <w:color w:val="000000"/>
                <w:lang w:val="en-US"/>
              </w:rPr>
              <w:t>CAD</w:t>
            </w:r>
            <w:r w:rsidRPr="00F471DD">
              <w:rPr>
                <w:color w:val="000000"/>
              </w:rPr>
              <w:t>), изготовление прототипов, покраска и отделка прототипов), оценочной стратегией и техническими особенностями оценки, схемой выставления оценки;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Обучающий семинар-практикум, кейс-игра «Р</w:t>
            </w:r>
            <w:r w:rsidRPr="00F471DD">
              <w:rPr>
                <w:rFonts w:eastAsia="Calibri"/>
                <w:bCs/>
              </w:rPr>
              <w:t>егиональный чемпионат "Молодые профессионалы" (WorldSkills Russia)</w:t>
            </w:r>
            <w:r w:rsidRPr="00F471DD">
              <w:rPr>
                <w:bCs/>
                <w:color w:val="000000"/>
              </w:rPr>
              <w:t>»,  «Всероссийский технологический фестиваль «PROFEST»»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Обучающий семинар-практикум по подготовке  команды по соревнованиям по прототипированию.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>Учителя технологии и информатики, педагоги дополнительного образования</w:t>
            </w:r>
          </w:p>
        </w:tc>
      </w:tr>
      <w:tr w:rsidR="00047B57" w:rsidRPr="00F94CD7" w:rsidTr="002B6BEC"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Март 2021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jc w:val="both"/>
            </w:pPr>
            <w:r w:rsidRPr="00F471DD">
              <w:t>Организация и проведение в рамках муниципального робототехнического фестиваля «Робофест-Югра» соревновательных направлений «3D – моделирование» в номинациях: «Изготовление прототипов», «3D – дизайнер».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 xml:space="preserve">Обеспечить качественную организацию и проведение </w:t>
            </w:r>
            <w:r w:rsidRPr="00F471DD">
              <w:t xml:space="preserve"> робототехнического фестиваля «Робофест-Югра»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фестиваль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Организация работы соревновательных направлений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>Учителя технологии и информатики, педагоги дополнительного образования, учащиеся</w:t>
            </w:r>
          </w:p>
        </w:tc>
      </w:tr>
      <w:tr w:rsidR="00047B57" w:rsidRPr="00F94CD7" w:rsidTr="002B6BEC"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lastRenderedPageBreak/>
              <w:t>Март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2021</w:t>
            </w:r>
          </w:p>
        </w:tc>
        <w:tc>
          <w:tcPr>
            <w:tcW w:w="2704" w:type="dxa"/>
          </w:tcPr>
          <w:p w:rsidR="00047B57" w:rsidRPr="00F471DD" w:rsidRDefault="00047B57" w:rsidP="00047B57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b/>
              </w:rPr>
            </w:pPr>
            <w:r w:rsidRPr="00F471DD">
              <w:rPr>
                <w:rFonts w:eastAsia="Calibri"/>
                <w:bCs/>
              </w:rPr>
              <w:t>Участие команды учащихся города Югорска на Всероссийском технологическом фестивале «PROFEST» в номинации «Прототипирование».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Обеспечить продуктивное участие учащихся города Югорска в фестивале.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фестиваль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Технологический фестиваль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>Учителя технологии и информатики, педагоги дополнительного образования, учащиеся</w:t>
            </w:r>
          </w:p>
        </w:tc>
      </w:tr>
      <w:tr w:rsidR="00047B57" w:rsidRPr="00F94CD7" w:rsidTr="002B6BEC">
        <w:trPr>
          <w:trHeight w:val="872"/>
        </w:trPr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Ноябрь 2021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rFonts w:eastAsia="Calibri"/>
                <w:color w:val="000000"/>
              </w:rPr>
              <w:t>Участие команды учащихся города Югорска на</w:t>
            </w:r>
            <w:r w:rsidRPr="00F471DD">
              <w:rPr>
                <w:rFonts w:eastAsia="Calibri"/>
                <w:bCs/>
              </w:rPr>
              <w:t xml:space="preserve"> региональном чемпионате "Молодые профессионалы" (WorldSkills Russia).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Обеспечить продуктивное участие учащихся города Югорска в чемпионате.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фестиваль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Региональный чемпионат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rPr>
                <w:bCs/>
              </w:rPr>
            </w:pPr>
            <w:r w:rsidRPr="00F471DD">
              <w:rPr>
                <w:bCs/>
              </w:rPr>
              <w:t>Учителя технологии и информатики, педагоги дополнительного образования, учащиеся</w:t>
            </w:r>
          </w:p>
        </w:tc>
      </w:tr>
      <w:tr w:rsidR="00047B57" w:rsidRPr="00F94CD7" w:rsidTr="002B6BEC">
        <w:trPr>
          <w:trHeight w:val="872"/>
        </w:trPr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 w:rsidRPr="00F471DD">
              <w:rPr>
                <w:bCs/>
                <w:color w:val="000000"/>
              </w:rPr>
              <w:t>Декабрь 2021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 w:rsidRPr="00F471DD">
              <w:rPr>
                <w:color w:val="010101"/>
                <w:shd w:val="clear" w:color="auto" w:fill="FFFFFF"/>
              </w:rPr>
              <w:t xml:space="preserve"> Панельная дискуссия «Технология – предмет для формирования метапредметных образовательных результатов или метапредмет для освоения технологических знаний?»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 w:rsidRPr="00F471DD">
              <w:rPr>
                <w:color w:val="000000"/>
              </w:rPr>
              <w:t xml:space="preserve">Проанализировать </w:t>
            </w:r>
            <w:r w:rsidRPr="00F471DD">
              <w:rPr>
                <w:b/>
                <w:bCs/>
                <w:color w:val="010101"/>
                <w:shd w:val="clear" w:color="auto" w:fill="FFFFFF"/>
              </w:rPr>
              <w:t xml:space="preserve"> </w:t>
            </w:r>
            <w:r w:rsidRPr="00F471DD">
              <w:rPr>
                <w:color w:val="010101"/>
                <w:shd w:val="clear" w:color="auto" w:fill="FFFFFF"/>
              </w:rPr>
              <w:t>проблемы обновления содержания технологического образования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 w:rsidRPr="00F471DD">
              <w:rPr>
                <w:color w:val="000000"/>
              </w:rPr>
              <w:t>Панельная дискуссия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 w:rsidRPr="00F471DD">
              <w:rPr>
                <w:color w:val="000000"/>
              </w:rPr>
              <w:t>Обновление содержания и совершенствование методов обучения предметной области «Технология».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outlineLvl w:val="0"/>
            </w:pPr>
            <w:r w:rsidRPr="00F471DD">
              <w:t>Учителя технологии и информатики, педагоги дополнительного образования</w:t>
            </w:r>
          </w:p>
        </w:tc>
      </w:tr>
      <w:tr w:rsidR="00047B57" w:rsidRPr="00F94CD7" w:rsidTr="002B6BEC">
        <w:trPr>
          <w:trHeight w:val="872"/>
        </w:trPr>
        <w:tc>
          <w:tcPr>
            <w:tcW w:w="1178" w:type="dxa"/>
          </w:tcPr>
          <w:p w:rsidR="00047B57" w:rsidRDefault="00047B57" w:rsidP="002B6BEC">
            <w:pPr>
              <w:keepNext/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 2021-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 2022</w:t>
            </w:r>
          </w:p>
        </w:tc>
        <w:tc>
          <w:tcPr>
            <w:tcW w:w="2704" w:type="dxa"/>
          </w:tcPr>
          <w:p w:rsidR="00047B57" w:rsidRPr="00F471DD" w:rsidRDefault="00047B57" w:rsidP="002B6BEC">
            <w:pPr>
              <w:jc w:val="both"/>
            </w:pPr>
            <w:r w:rsidRPr="00F471DD">
              <w:t xml:space="preserve">Разработка методичес-ких материалов </w:t>
            </w:r>
            <w:r>
              <w:t>по модулю «Прототипирование»: рабочей</w:t>
            </w:r>
            <w:r w:rsidRPr="00F471DD">
              <w:t xml:space="preserve"> программ</w:t>
            </w:r>
            <w:r>
              <w:t>ы</w:t>
            </w:r>
            <w:r w:rsidRPr="00F471DD">
              <w:t xml:space="preserve">, календарно-тематического и </w:t>
            </w:r>
            <w:r w:rsidRPr="00F471DD">
              <w:lastRenderedPageBreak/>
              <w:t>поурочного планирования в рамках предмета «Технология».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Повысить уровень профессиональной компетентности педагогических работников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>Рабочая программа, календарно-тематическое и поурочное планирование модуля «Прототипирование»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outlineLvl w:val="0"/>
            </w:pPr>
            <w:r w:rsidRPr="00F471DD">
              <w:t>Учителя технологии и информатики, педагоги дополнительного образования</w:t>
            </w:r>
          </w:p>
        </w:tc>
      </w:tr>
      <w:tr w:rsidR="00047B57" w:rsidRPr="00F94CD7" w:rsidTr="002B6BEC">
        <w:trPr>
          <w:trHeight w:val="872"/>
        </w:trPr>
        <w:tc>
          <w:tcPr>
            <w:tcW w:w="1178" w:type="dxa"/>
          </w:tcPr>
          <w:p w:rsidR="00047B57" w:rsidRDefault="00047B57" w:rsidP="002B6BEC">
            <w:pPr>
              <w:keepNext/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Сентябрь  2020-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 2022</w:t>
            </w:r>
          </w:p>
        </w:tc>
        <w:tc>
          <w:tcPr>
            <w:tcW w:w="2704" w:type="dxa"/>
          </w:tcPr>
          <w:p w:rsidR="00047B57" w:rsidRPr="00737053" w:rsidRDefault="00047B57" w:rsidP="002B6BEC">
            <w:r w:rsidRPr="00737053">
              <w:t>Оказание методической помощи по обновлению  содержания учебного предмета «Технология»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>Повысить уровень профессиональной компетентности педагогических работников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>Консультации, обучающие вебинары, семинары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>Методическая помощь, сопровождение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outlineLvl w:val="0"/>
            </w:pPr>
            <w:r w:rsidRPr="00F471DD">
              <w:t>Учителя технологии и информатики, педагоги дополнительного образования</w:t>
            </w:r>
          </w:p>
        </w:tc>
      </w:tr>
      <w:tr w:rsidR="00047B57" w:rsidRPr="00F94CD7" w:rsidTr="002B6BEC">
        <w:trPr>
          <w:trHeight w:val="872"/>
        </w:trPr>
        <w:tc>
          <w:tcPr>
            <w:tcW w:w="1178" w:type="dxa"/>
          </w:tcPr>
          <w:p w:rsidR="00047B57" w:rsidRDefault="00047B57" w:rsidP="002B6BEC">
            <w:pPr>
              <w:keepNext/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  2020-</w:t>
            </w:r>
          </w:p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 2022</w:t>
            </w:r>
          </w:p>
        </w:tc>
        <w:tc>
          <w:tcPr>
            <w:tcW w:w="2704" w:type="dxa"/>
          </w:tcPr>
          <w:p w:rsidR="00047B57" w:rsidRPr="00F471DD" w:rsidRDefault="00047B57" w:rsidP="002B6BEC">
            <w:r w:rsidRPr="00F471DD">
              <w:t xml:space="preserve">Обобщение опыта педагогов образовательной организации по </w:t>
            </w:r>
            <w:r w:rsidRPr="00737053">
              <w:t xml:space="preserve"> обновлению  содержания учебного предмета «Технология»</w:t>
            </w:r>
            <w:r>
              <w:t xml:space="preserve"> по модулю «Прототипирование»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Систематизировать материалы </w:t>
            </w:r>
            <w:r w:rsidRPr="00F471DD">
              <w:t xml:space="preserve"> по </w:t>
            </w:r>
            <w:r w:rsidRPr="00737053">
              <w:t xml:space="preserve"> обновлению  содержания учебного предмета «Технология»</w:t>
            </w:r>
            <w:r>
              <w:t xml:space="preserve"> по модулю «Прототипирование»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 w:rsidRPr="00296DF5">
              <w:t>Мастер-классы, Фестивальный день, информация на сайте и в сетевом сообществе «Школлеги»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Диссеминация опыта педагогов 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outlineLvl w:val="0"/>
            </w:pPr>
            <w:r w:rsidRPr="00F471DD">
              <w:t>Учителя технологии и информатики, педагоги дополнительного образования</w:t>
            </w:r>
          </w:p>
        </w:tc>
      </w:tr>
      <w:tr w:rsidR="00047B57" w:rsidRPr="00F94CD7" w:rsidTr="002B6BEC">
        <w:trPr>
          <w:trHeight w:val="872"/>
        </w:trPr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Ежеквар-тально</w:t>
            </w:r>
          </w:p>
        </w:tc>
        <w:tc>
          <w:tcPr>
            <w:tcW w:w="2704" w:type="dxa"/>
          </w:tcPr>
          <w:p w:rsidR="00047B57" w:rsidRPr="00F471DD" w:rsidRDefault="00047B57" w:rsidP="002B6BEC">
            <w:r w:rsidRPr="00F471DD">
              <w:t xml:space="preserve">Предъявление общест-венности содержатель-ных, организационных, аналитических аспек-тов реализации проекта (сайт, газета, ТВ и др.) 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>Ознакомить общественность с ходом реализации проекта и полученными результатами на каждом этапе реализации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информации </w:t>
            </w:r>
          </w:p>
        </w:tc>
        <w:tc>
          <w:tcPr>
            <w:tcW w:w="2110" w:type="dxa"/>
          </w:tcPr>
          <w:p w:rsidR="00047B57" w:rsidRPr="00F471DD" w:rsidRDefault="00047B57" w:rsidP="002B6BEC">
            <w:pPr>
              <w:keepNext/>
              <w:keepLines/>
              <w:outlineLvl w:val="0"/>
            </w:pPr>
            <w:r>
              <w:t>Образовательные организации, педагогическая общественность</w:t>
            </w:r>
          </w:p>
        </w:tc>
      </w:tr>
      <w:tr w:rsidR="00047B57" w:rsidRPr="00F94CD7" w:rsidTr="002B6BEC">
        <w:trPr>
          <w:trHeight w:val="872"/>
        </w:trPr>
        <w:tc>
          <w:tcPr>
            <w:tcW w:w="1178" w:type="dxa"/>
          </w:tcPr>
          <w:p w:rsidR="00047B57" w:rsidRPr="00F471DD" w:rsidRDefault="00047B57" w:rsidP="002B6BEC">
            <w:pPr>
              <w:keepNext/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 2022</w:t>
            </w:r>
          </w:p>
        </w:tc>
        <w:tc>
          <w:tcPr>
            <w:tcW w:w="2704" w:type="dxa"/>
          </w:tcPr>
          <w:p w:rsidR="00047B57" w:rsidRPr="00F471DD" w:rsidRDefault="00047B57" w:rsidP="002B6BEC">
            <w:r w:rsidRPr="00F471DD">
              <w:t>Анализ результатов работы в рамках проекта</w:t>
            </w:r>
          </w:p>
        </w:tc>
        <w:tc>
          <w:tcPr>
            <w:tcW w:w="392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Проанализировать качество реализации проекта (отношение результата к замыслу)</w:t>
            </w:r>
          </w:p>
        </w:tc>
        <w:tc>
          <w:tcPr>
            <w:tcW w:w="2074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  <w:tc>
          <w:tcPr>
            <w:tcW w:w="3286" w:type="dxa"/>
          </w:tcPr>
          <w:p w:rsidR="00047B57" w:rsidRPr="00F471DD" w:rsidRDefault="00047B57" w:rsidP="002B6BEC">
            <w:pPr>
              <w:keepNext/>
              <w:keepLines/>
              <w:outlineLvl w:val="0"/>
              <w:rPr>
                <w:color w:val="000000"/>
              </w:rPr>
            </w:pPr>
            <w:r>
              <w:rPr>
                <w:color w:val="000000"/>
              </w:rPr>
              <w:t>Мониторинг полученных результатов реализации проекта</w:t>
            </w:r>
          </w:p>
        </w:tc>
        <w:tc>
          <w:tcPr>
            <w:tcW w:w="2110" w:type="dxa"/>
          </w:tcPr>
          <w:p w:rsidR="00047B57" w:rsidRDefault="00047B57" w:rsidP="002B6BEC">
            <w:r>
              <w:t>Администрация,</w:t>
            </w:r>
          </w:p>
          <w:p w:rsidR="00047B57" w:rsidRPr="00296DF5" w:rsidRDefault="00047B57" w:rsidP="002B6BEC">
            <w:r>
              <w:t xml:space="preserve">учителя </w:t>
            </w:r>
            <w:r w:rsidRPr="00296DF5">
              <w:t>информатики</w:t>
            </w:r>
          </w:p>
          <w:p w:rsidR="00047B57" w:rsidRPr="00F471DD" w:rsidRDefault="00047B57" w:rsidP="002B6BEC">
            <w:pPr>
              <w:keepNext/>
              <w:keepLines/>
              <w:outlineLvl w:val="0"/>
            </w:pPr>
            <w:r w:rsidRPr="00296DF5">
              <w:t>МБОУ «Гимназии»</w:t>
            </w:r>
          </w:p>
        </w:tc>
      </w:tr>
    </w:tbl>
    <w:p w:rsidR="003569BB" w:rsidRDefault="003569BB"/>
    <w:sectPr w:rsidR="003569BB" w:rsidSect="00047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1049"/>
    <w:multiLevelType w:val="hybridMultilevel"/>
    <w:tmpl w:val="C142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71"/>
    <w:rsid w:val="00047B57"/>
    <w:rsid w:val="002C56F9"/>
    <w:rsid w:val="002E349C"/>
    <w:rsid w:val="003569BB"/>
    <w:rsid w:val="00D9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BED4-57B5-4EAC-BE21-2781C463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Mashtakova_VA</dc:creator>
  <cp:keywords/>
  <dc:description/>
  <cp:lastModifiedBy>Director</cp:lastModifiedBy>
  <cp:revision>2</cp:revision>
  <dcterms:created xsi:type="dcterms:W3CDTF">2023-02-15T07:40:00Z</dcterms:created>
  <dcterms:modified xsi:type="dcterms:W3CDTF">2023-02-15T07:40:00Z</dcterms:modified>
</cp:coreProperties>
</file>